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Pr="00D749E8" w:rsidRDefault="00650399" w:rsidP="003D6D11">
      <w:pPr>
        <w:spacing w:line="360" w:lineRule="auto"/>
        <w:rPr>
          <w:rFonts w:ascii="Arial" w:hAnsi="Arial" w:cs="Arial"/>
          <w:sz w:val="20"/>
          <w:szCs w:val="20"/>
          <w:lang w:val="en-GB"/>
        </w:rPr>
      </w:pPr>
      <w:bookmarkStart w:id="0" w:name="_top"/>
      <w:bookmarkEnd w:id="0"/>
      <w:r w:rsidRPr="00D749E8">
        <w:rPr>
          <w:rFonts w:ascii="Arial" w:hAnsi="Arial" w:cs="Arial"/>
          <w:noProof/>
          <w:sz w:val="20"/>
          <w:szCs w:val="20"/>
          <w:lang w:val="de-DE" w:eastAsia="de-DE"/>
        </w:rPr>
        <w:drawing>
          <wp:anchor distT="0" distB="0" distL="114300" distR="114300" simplePos="0" relativeHeight="251659264" behindDoc="1" locked="0" layoutInCell="1" allowOverlap="1" wp14:anchorId="28C90897" wp14:editId="435B3E94">
            <wp:simplePos x="0" y="0"/>
            <wp:positionH relativeFrom="column">
              <wp:posOffset>4296410</wp:posOffset>
            </wp:positionH>
            <wp:positionV relativeFrom="paragraph">
              <wp:posOffset>57150</wp:posOffset>
            </wp:positionV>
            <wp:extent cx="892175" cy="1054735"/>
            <wp:effectExtent l="0" t="0" r="3175"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175" cy="1054735"/>
                    </a:xfrm>
                    <a:prstGeom prst="rect">
                      <a:avLst/>
                    </a:prstGeom>
                  </pic:spPr>
                </pic:pic>
              </a:graphicData>
            </a:graphic>
            <wp14:sizeRelH relativeFrom="page">
              <wp14:pctWidth>0</wp14:pctWidth>
            </wp14:sizeRelH>
            <wp14:sizeRelV relativeFrom="page">
              <wp14:pctHeight>0</wp14:pctHeight>
            </wp14:sizeRelV>
          </wp:anchor>
        </w:drawing>
      </w:r>
      <w:r w:rsidR="00AA5415" w:rsidRPr="00D749E8">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14:anchorId="41BAF005" wp14:editId="3B96D45F">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3A48" w:rsidRDefault="00C33A48" w:rsidP="003D6D11">
                            <w:pPr>
                              <w:jc w:val="center"/>
                              <w:rPr>
                                <w:rFonts w:ascii="Arial" w:hAnsi="Arial" w:cs="Arial"/>
                                <w:b/>
                                <w:bCs/>
                                <w:lang w:val="en-GB"/>
                              </w:rPr>
                            </w:pPr>
                          </w:p>
                          <w:p w:rsidR="00C33A48" w:rsidRDefault="00C33A48"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C33A48" w:rsidRDefault="00C33A48" w:rsidP="003D6D11">
                            <w:pPr>
                              <w:jc w:val="center"/>
                              <w:rPr>
                                <w:rFonts w:ascii="Arial" w:hAnsi="Arial" w:cs="Arial"/>
                                <w:b/>
                                <w:bCs/>
                                <w:lang w:val="en-GB"/>
                              </w:rPr>
                            </w:pPr>
                          </w:p>
                          <w:p w:rsidR="00C33A48" w:rsidRDefault="00C33A48" w:rsidP="008E57B3">
                            <w:pPr>
                              <w:jc w:val="center"/>
                              <w:rPr>
                                <w:rFonts w:ascii="Arial" w:hAnsi="Arial" w:cs="Arial"/>
                                <w:b/>
                                <w:bCs/>
                                <w:lang w:val="en-GB"/>
                              </w:rPr>
                            </w:pPr>
                            <w:r>
                              <w:rPr>
                                <w:rFonts w:ascii="Arial" w:hAnsi="Arial" w:cs="Arial"/>
                                <w:b/>
                                <w:bCs/>
                                <w:lang w:val="en-GB"/>
                              </w:rPr>
                              <w:t xml:space="preserve">WSB 19 </w:t>
                            </w:r>
                          </w:p>
                          <w:p w:rsidR="00C33A48" w:rsidRDefault="00C33A48" w:rsidP="008E57B3">
                            <w:pPr>
                              <w:jc w:val="center"/>
                              <w:rPr>
                                <w:rFonts w:ascii="Arial" w:hAnsi="Arial" w:cs="Arial"/>
                                <w:b/>
                                <w:bCs/>
                                <w:lang w:val="en-GB"/>
                              </w:rPr>
                            </w:pPr>
                            <w:r>
                              <w:rPr>
                                <w:rFonts w:ascii="Arial" w:hAnsi="Arial" w:cs="Arial"/>
                                <w:b/>
                                <w:bCs/>
                                <w:lang w:val="en-GB"/>
                              </w:rPr>
                              <w:t>24 March 2017</w:t>
                            </w:r>
                          </w:p>
                          <w:p w:rsidR="00C33A48" w:rsidRPr="002160AA" w:rsidRDefault="00C33A48" w:rsidP="008E57B3">
                            <w:pPr>
                              <w:jc w:val="center"/>
                              <w:rPr>
                                <w:rFonts w:ascii="Arial" w:hAnsi="Arial" w:cs="Arial"/>
                                <w:b/>
                                <w:bCs/>
                                <w:lang w:val="en-GB"/>
                              </w:rPr>
                            </w:pPr>
                            <w:r>
                              <w:rPr>
                                <w:rFonts w:ascii="Arial" w:hAnsi="Arial" w:cs="Arial"/>
                                <w:b/>
                                <w:bCs/>
                                <w:lang w:val="en-GB"/>
                              </w:rPr>
                              <w:t>Wilhelmshaven</w:t>
                            </w:r>
                          </w:p>
                          <w:p w:rsidR="00C33A48" w:rsidRPr="002160AA" w:rsidRDefault="00C33A48" w:rsidP="008E57B3">
                            <w:pPr>
                              <w:jc w:val="center"/>
                              <w:rPr>
                                <w:rFonts w:ascii="Arial" w:hAnsi="Arial" w:cs="Arial"/>
                                <w:b/>
                                <w:bC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C33A48" w:rsidRDefault="00C33A48" w:rsidP="003D6D11">
                      <w:pPr>
                        <w:jc w:val="center"/>
                        <w:rPr>
                          <w:rFonts w:ascii="Arial" w:hAnsi="Arial" w:cs="Arial"/>
                          <w:b/>
                          <w:bCs/>
                          <w:lang w:val="en-GB"/>
                        </w:rPr>
                      </w:pPr>
                    </w:p>
                    <w:p w:rsidR="00C33A48" w:rsidRDefault="00C33A48"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C33A48" w:rsidRDefault="00C33A48" w:rsidP="003D6D11">
                      <w:pPr>
                        <w:jc w:val="center"/>
                        <w:rPr>
                          <w:rFonts w:ascii="Arial" w:hAnsi="Arial" w:cs="Arial"/>
                          <w:b/>
                          <w:bCs/>
                          <w:lang w:val="en-GB"/>
                        </w:rPr>
                      </w:pPr>
                    </w:p>
                    <w:p w:rsidR="00C33A48" w:rsidRDefault="00C33A48" w:rsidP="008E57B3">
                      <w:pPr>
                        <w:jc w:val="center"/>
                        <w:rPr>
                          <w:rFonts w:ascii="Arial" w:hAnsi="Arial" w:cs="Arial"/>
                          <w:b/>
                          <w:bCs/>
                          <w:lang w:val="en-GB"/>
                        </w:rPr>
                      </w:pPr>
                      <w:r>
                        <w:rPr>
                          <w:rFonts w:ascii="Arial" w:hAnsi="Arial" w:cs="Arial"/>
                          <w:b/>
                          <w:bCs/>
                          <w:lang w:val="en-GB"/>
                        </w:rPr>
                        <w:t xml:space="preserve">WSB 19 </w:t>
                      </w:r>
                    </w:p>
                    <w:p w:rsidR="00C33A48" w:rsidRDefault="00C33A48" w:rsidP="008E57B3">
                      <w:pPr>
                        <w:jc w:val="center"/>
                        <w:rPr>
                          <w:rFonts w:ascii="Arial" w:hAnsi="Arial" w:cs="Arial"/>
                          <w:b/>
                          <w:bCs/>
                          <w:lang w:val="en-GB"/>
                        </w:rPr>
                      </w:pPr>
                      <w:r>
                        <w:rPr>
                          <w:rFonts w:ascii="Arial" w:hAnsi="Arial" w:cs="Arial"/>
                          <w:b/>
                          <w:bCs/>
                          <w:lang w:val="en-GB"/>
                        </w:rPr>
                        <w:t>24 March 2017</w:t>
                      </w:r>
                    </w:p>
                    <w:p w:rsidR="00C33A48" w:rsidRPr="002160AA" w:rsidRDefault="00C33A48" w:rsidP="008E57B3">
                      <w:pPr>
                        <w:jc w:val="center"/>
                        <w:rPr>
                          <w:rFonts w:ascii="Arial" w:hAnsi="Arial" w:cs="Arial"/>
                          <w:b/>
                          <w:bCs/>
                          <w:lang w:val="en-GB"/>
                        </w:rPr>
                      </w:pPr>
                      <w:r>
                        <w:rPr>
                          <w:rFonts w:ascii="Arial" w:hAnsi="Arial" w:cs="Arial"/>
                          <w:b/>
                          <w:bCs/>
                          <w:lang w:val="en-GB"/>
                        </w:rPr>
                        <w:t>Wilhelmshaven</w:t>
                      </w:r>
                    </w:p>
                    <w:p w:rsidR="00C33A48" w:rsidRPr="002160AA" w:rsidRDefault="00C33A48" w:rsidP="008E57B3">
                      <w:pPr>
                        <w:jc w:val="center"/>
                        <w:rPr>
                          <w:rFonts w:ascii="Arial" w:hAnsi="Arial" w:cs="Arial"/>
                          <w:b/>
                          <w:bCs/>
                          <w:lang w:val="en-GB"/>
                        </w:rPr>
                      </w:pPr>
                    </w:p>
                  </w:txbxContent>
                </v:textbox>
              </v:shape>
            </w:pict>
          </mc:Fallback>
        </mc:AlternateContent>
      </w:r>
    </w:p>
    <w:p w:rsidR="003D6D11" w:rsidRPr="00D749E8" w:rsidRDefault="003D6D11" w:rsidP="003D6D11">
      <w:pPr>
        <w:jc w:val="center"/>
        <w:rPr>
          <w:rFonts w:cs="Arial"/>
          <w:b/>
          <w:bCs/>
          <w:sz w:val="20"/>
          <w:szCs w:val="20"/>
          <w:lang w:val="en-GB"/>
        </w:rPr>
      </w:pPr>
      <w:r w:rsidRPr="00D749E8">
        <w:rPr>
          <w:rFonts w:cs="Arial"/>
          <w:b/>
          <w:bCs/>
          <w:sz w:val="20"/>
          <w:szCs w:val="20"/>
          <w:lang w:val="en-GB"/>
        </w:rPr>
        <w:t xml:space="preserve"> </w:t>
      </w:r>
    </w:p>
    <w:p w:rsidR="003D6D11" w:rsidRPr="00D749E8" w:rsidRDefault="003D6D11" w:rsidP="003D6D11">
      <w:pPr>
        <w:rPr>
          <w:sz w:val="20"/>
          <w:szCs w:val="20"/>
          <w:lang w:val="en-GB"/>
        </w:rPr>
      </w:pPr>
    </w:p>
    <w:p w:rsidR="003D6D11" w:rsidRPr="00D749E8" w:rsidRDefault="003D6D11" w:rsidP="003D6D11">
      <w:pPr>
        <w:jc w:val="center"/>
        <w:rPr>
          <w:rFonts w:ascii="Arial" w:hAnsi="Arial" w:cs="Arial"/>
          <w:b/>
          <w:bCs/>
          <w:sz w:val="20"/>
          <w:szCs w:val="20"/>
          <w:lang w:val="en-GB"/>
        </w:rPr>
      </w:pPr>
    </w:p>
    <w:p w:rsidR="003D6D11" w:rsidRPr="00D749E8" w:rsidRDefault="003D6D11" w:rsidP="003D6D11">
      <w:pPr>
        <w:rPr>
          <w:rFonts w:ascii="Arial" w:hAnsi="Arial" w:cs="Arial"/>
          <w:sz w:val="20"/>
          <w:szCs w:val="20"/>
          <w:lang w:val="en-GB"/>
        </w:rPr>
      </w:pPr>
    </w:p>
    <w:p w:rsidR="003D6D11" w:rsidRPr="00D749E8" w:rsidRDefault="003D6D11" w:rsidP="003D6D11">
      <w:pPr>
        <w:jc w:val="center"/>
        <w:rPr>
          <w:rFonts w:ascii="Arial" w:hAnsi="Arial" w:cs="Arial"/>
          <w:sz w:val="20"/>
          <w:szCs w:val="20"/>
          <w:lang w:val="en-GB"/>
        </w:rPr>
      </w:pPr>
    </w:p>
    <w:p w:rsidR="003D6D11" w:rsidRPr="00D749E8" w:rsidRDefault="003D6D11" w:rsidP="003D6D11">
      <w:pPr>
        <w:rPr>
          <w:rFonts w:ascii="Arial" w:hAnsi="Arial" w:cs="Arial"/>
          <w:sz w:val="20"/>
          <w:szCs w:val="20"/>
          <w:lang w:val="en-GB"/>
        </w:rPr>
      </w:pPr>
    </w:p>
    <w:p w:rsidR="003D6D11" w:rsidRPr="00D749E8" w:rsidRDefault="003D6D11" w:rsidP="003D6D11">
      <w:pPr>
        <w:rPr>
          <w:rFonts w:ascii="Arial" w:hAnsi="Arial" w:cs="Arial"/>
          <w:sz w:val="20"/>
          <w:szCs w:val="20"/>
          <w:lang w:val="en-GB"/>
        </w:rPr>
      </w:pPr>
    </w:p>
    <w:p w:rsidR="003D6D11" w:rsidRPr="00D749E8" w:rsidRDefault="003D6D11" w:rsidP="003D6D11">
      <w:pPr>
        <w:rPr>
          <w:rFonts w:ascii="Arial" w:hAnsi="Arial" w:cs="Arial"/>
          <w:sz w:val="20"/>
          <w:szCs w:val="20"/>
          <w:lang w:val="en-GB"/>
        </w:rPr>
      </w:pPr>
    </w:p>
    <w:p w:rsidR="003D6D11" w:rsidRPr="00D749E8" w:rsidRDefault="003D6D11" w:rsidP="003D6D11">
      <w:pPr>
        <w:rPr>
          <w:rFonts w:ascii="Arial" w:hAnsi="Arial" w:cs="Arial"/>
          <w:sz w:val="20"/>
          <w:szCs w:val="20"/>
          <w:lang w:val="en-GB"/>
        </w:rPr>
      </w:pPr>
      <w:r w:rsidRPr="00D749E8">
        <w:rPr>
          <w:rFonts w:ascii="Arial" w:hAnsi="Arial" w:cs="Arial"/>
          <w:sz w:val="20"/>
          <w:szCs w:val="20"/>
          <w:lang w:val="en-GB"/>
        </w:rPr>
        <w:t>__________________________________________________________________________</w:t>
      </w:r>
    </w:p>
    <w:p w:rsidR="003D6D11" w:rsidRPr="00D749E8" w:rsidRDefault="003D6D11" w:rsidP="003D6D11">
      <w:pPr>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sidRPr="008E57B3">
        <w:rPr>
          <w:rFonts w:ascii="Arial" w:hAnsi="Arial" w:cs="Arial"/>
          <w:b/>
          <w:sz w:val="20"/>
          <w:szCs w:val="20"/>
          <w:lang w:val="en-GB"/>
        </w:rPr>
        <w:t>Agenda Item:</w:t>
      </w:r>
      <w:r w:rsidRPr="008E57B3">
        <w:rPr>
          <w:rFonts w:ascii="Arial" w:hAnsi="Arial" w:cs="Arial"/>
          <w:b/>
          <w:sz w:val="20"/>
          <w:szCs w:val="20"/>
          <w:lang w:val="en-GB"/>
        </w:rPr>
        <w:tab/>
      </w:r>
      <w:r w:rsidR="00D90AA6" w:rsidRPr="008E57B3">
        <w:rPr>
          <w:rFonts w:ascii="Arial" w:hAnsi="Arial" w:cs="Arial"/>
          <w:b/>
          <w:sz w:val="20"/>
          <w:szCs w:val="20"/>
          <w:lang w:val="en-GB"/>
        </w:rPr>
        <w:t xml:space="preserve">5.1 </w:t>
      </w:r>
    </w:p>
    <w:p w:rsidR="008E57B3" w:rsidRPr="008E57B3" w:rsidRDefault="008E57B3" w:rsidP="003D6D11">
      <w:pPr>
        <w:tabs>
          <w:tab w:val="left" w:pos="2160"/>
        </w:tabs>
        <w:rPr>
          <w:rFonts w:ascii="Arial" w:hAnsi="Arial" w:cs="Arial"/>
          <w:b/>
          <w:sz w:val="20"/>
          <w:szCs w:val="20"/>
          <w:lang w:val="en-GB"/>
        </w:rPr>
      </w:pPr>
    </w:p>
    <w:p w:rsidR="003D6D11" w:rsidRPr="008E57B3" w:rsidRDefault="003D6D11" w:rsidP="003D6D11">
      <w:pPr>
        <w:tabs>
          <w:tab w:val="left" w:pos="2160"/>
        </w:tabs>
        <w:rPr>
          <w:rFonts w:ascii="Arial" w:hAnsi="Arial" w:cs="Arial"/>
          <w:b/>
          <w:sz w:val="20"/>
          <w:szCs w:val="20"/>
          <w:lang w:val="en-GB"/>
        </w:rPr>
      </w:pPr>
      <w:r w:rsidRPr="008E57B3">
        <w:rPr>
          <w:rFonts w:ascii="Arial" w:hAnsi="Arial" w:cs="Arial"/>
          <w:b/>
          <w:sz w:val="20"/>
          <w:szCs w:val="20"/>
          <w:lang w:val="en-GB"/>
        </w:rPr>
        <w:t>Subject:</w:t>
      </w:r>
      <w:r w:rsidRPr="008E57B3">
        <w:rPr>
          <w:rFonts w:ascii="Arial" w:hAnsi="Arial" w:cs="Arial"/>
          <w:b/>
          <w:sz w:val="20"/>
          <w:szCs w:val="20"/>
          <w:lang w:val="en-GB"/>
        </w:rPr>
        <w:tab/>
      </w:r>
      <w:r w:rsidR="00650399" w:rsidRPr="008E57B3">
        <w:rPr>
          <w:rFonts w:ascii="Arial" w:hAnsi="Arial" w:cs="Arial"/>
          <w:b/>
          <w:sz w:val="20"/>
          <w:szCs w:val="20"/>
          <w:lang w:val="en-GB"/>
        </w:rPr>
        <w:t xml:space="preserve">Progress </w:t>
      </w:r>
      <w:r w:rsidR="002932AE" w:rsidRPr="008E57B3">
        <w:rPr>
          <w:rFonts w:ascii="Arial" w:hAnsi="Arial" w:cs="Arial"/>
          <w:b/>
          <w:sz w:val="20"/>
          <w:szCs w:val="20"/>
          <w:lang w:val="en-GB"/>
        </w:rPr>
        <w:t xml:space="preserve">Report </w:t>
      </w:r>
      <w:r w:rsidR="00650399" w:rsidRPr="008E57B3">
        <w:rPr>
          <w:rFonts w:ascii="Arial" w:hAnsi="Arial" w:cs="Arial"/>
          <w:b/>
          <w:sz w:val="20"/>
          <w:szCs w:val="20"/>
          <w:lang w:val="en-GB"/>
        </w:rPr>
        <w:t>Task Group</w:t>
      </w:r>
      <w:r w:rsidR="00590458" w:rsidRPr="008E57B3">
        <w:rPr>
          <w:rFonts w:ascii="Arial" w:hAnsi="Arial" w:cs="Arial"/>
          <w:b/>
          <w:sz w:val="20"/>
          <w:szCs w:val="20"/>
          <w:lang w:val="en-GB"/>
        </w:rPr>
        <w:t xml:space="preserve"> World Heritage</w:t>
      </w:r>
    </w:p>
    <w:p w:rsidR="003D6D11" w:rsidRPr="008E57B3" w:rsidRDefault="003D6D11" w:rsidP="003D6D11">
      <w:pPr>
        <w:tabs>
          <w:tab w:val="left" w:pos="2160"/>
        </w:tabs>
        <w:rPr>
          <w:rFonts w:ascii="Arial" w:hAnsi="Arial" w:cs="Arial"/>
          <w:b/>
          <w:sz w:val="20"/>
          <w:szCs w:val="20"/>
          <w:lang w:val="en-GB"/>
        </w:rPr>
      </w:pPr>
    </w:p>
    <w:p w:rsidR="003D6D11" w:rsidRPr="008E57B3" w:rsidRDefault="003D6D11" w:rsidP="003D6D11">
      <w:pPr>
        <w:tabs>
          <w:tab w:val="left" w:pos="2160"/>
        </w:tabs>
        <w:rPr>
          <w:rFonts w:ascii="Arial" w:hAnsi="Arial" w:cs="Arial"/>
          <w:b/>
          <w:sz w:val="20"/>
          <w:szCs w:val="20"/>
          <w:lang w:val="en-GB"/>
        </w:rPr>
      </w:pPr>
      <w:r w:rsidRPr="008E57B3">
        <w:rPr>
          <w:rFonts w:ascii="Arial" w:hAnsi="Arial" w:cs="Arial"/>
          <w:b/>
          <w:sz w:val="20"/>
          <w:szCs w:val="20"/>
          <w:lang w:val="en-GB"/>
        </w:rPr>
        <w:t>Document No.</w:t>
      </w:r>
      <w:r w:rsidRPr="008E57B3">
        <w:rPr>
          <w:rFonts w:ascii="Arial" w:hAnsi="Arial" w:cs="Arial"/>
          <w:b/>
          <w:sz w:val="20"/>
          <w:szCs w:val="20"/>
          <w:lang w:val="en-GB"/>
        </w:rPr>
        <w:tab/>
      </w:r>
      <w:r w:rsidR="008E57B3">
        <w:rPr>
          <w:rFonts w:ascii="Arial" w:hAnsi="Arial" w:cs="Arial"/>
          <w:b/>
          <w:sz w:val="20"/>
          <w:szCs w:val="20"/>
          <w:lang w:val="en-GB"/>
        </w:rPr>
        <w:t>WSB 19</w:t>
      </w:r>
      <w:r w:rsidRPr="008E57B3">
        <w:rPr>
          <w:rFonts w:ascii="Arial" w:hAnsi="Arial" w:cs="Arial"/>
          <w:b/>
          <w:sz w:val="20"/>
          <w:szCs w:val="20"/>
          <w:lang w:val="en-GB"/>
        </w:rPr>
        <w:t>/</w:t>
      </w:r>
      <w:r w:rsidR="008E57B3">
        <w:rPr>
          <w:rFonts w:ascii="Arial" w:hAnsi="Arial" w:cs="Arial"/>
          <w:b/>
          <w:sz w:val="20"/>
          <w:szCs w:val="20"/>
          <w:lang w:val="en-GB"/>
        </w:rPr>
        <w:t>5.1/2</w:t>
      </w:r>
    </w:p>
    <w:p w:rsidR="003D6D11" w:rsidRPr="008E57B3" w:rsidRDefault="003D6D11" w:rsidP="003D6D11">
      <w:pPr>
        <w:tabs>
          <w:tab w:val="left" w:pos="2160"/>
        </w:tabs>
        <w:rPr>
          <w:rFonts w:ascii="Arial" w:hAnsi="Arial" w:cs="Arial"/>
          <w:b/>
          <w:sz w:val="20"/>
          <w:szCs w:val="20"/>
          <w:lang w:val="en-GB"/>
        </w:rPr>
      </w:pPr>
    </w:p>
    <w:p w:rsidR="003D6D11" w:rsidRPr="008E57B3" w:rsidRDefault="003D6D11" w:rsidP="003D6D11">
      <w:pPr>
        <w:tabs>
          <w:tab w:val="left" w:pos="2160"/>
        </w:tabs>
        <w:rPr>
          <w:rFonts w:ascii="Arial" w:hAnsi="Arial" w:cs="Arial"/>
          <w:b/>
          <w:sz w:val="20"/>
          <w:szCs w:val="20"/>
          <w:lang w:val="en-GB"/>
        </w:rPr>
      </w:pPr>
      <w:r w:rsidRPr="008E57B3">
        <w:rPr>
          <w:rFonts w:ascii="Arial" w:hAnsi="Arial" w:cs="Arial"/>
          <w:b/>
          <w:sz w:val="20"/>
          <w:szCs w:val="20"/>
          <w:lang w:val="en-GB"/>
        </w:rPr>
        <w:t>Date:</w:t>
      </w:r>
      <w:r w:rsidRPr="008E57B3">
        <w:rPr>
          <w:rFonts w:ascii="Arial" w:hAnsi="Arial" w:cs="Arial"/>
          <w:b/>
          <w:sz w:val="20"/>
          <w:szCs w:val="20"/>
          <w:lang w:val="en-GB"/>
        </w:rPr>
        <w:tab/>
      </w:r>
      <w:r w:rsidR="00EA39CD">
        <w:rPr>
          <w:rFonts w:ascii="Arial" w:hAnsi="Arial" w:cs="Arial"/>
          <w:b/>
          <w:sz w:val="20"/>
          <w:szCs w:val="20"/>
          <w:lang w:val="en-GB"/>
        </w:rPr>
        <w:t xml:space="preserve">15 March </w:t>
      </w:r>
      <w:bookmarkStart w:id="1" w:name="_GoBack"/>
      <w:bookmarkEnd w:id="1"/>
      <w:r w:rsidR="00075502" w:rsidRPr="008E57B3">
        <w:rPr>
          <w:rFonts w:ascii="Arial" w:hAnsi="Arial" w:cs="Arial"/>
          <w:b/>
          <w:sz w:val="20"/>
          <w:szCs w:val="20"/>
          <w:lang w:val="en-GB"/>
        </w:rPr>
        <w:t>201</w:t>
      </w:r>
      <w:r w:rsidR="008E57B3">
        <w:rPr>
          <w:rFonts w:ascii="Arial" w:hAnsi="Arial" w:cs="Arial"/>
          <w:b/>
          <w:sz w:val="20"/>
          <w:szCs w:val="20"/>
          <w:lang w:val="en-GB"/>
        </w:rPr>
        <w:t>7</w:t>
      </w:r>
    </w:p>
    <w:p w:rsidR="003D6D11" w:rsidRPr="008E57B3" w:rsidRDefault="003D6D11" w:rsidP="003D6D11">
      <w:pPr>
        <w:tabs>
          <w:tab w:val="left" w:pos="3064"/>
        </w:tabs>
        <w:rPr>
          <w:rFonts w:ascii="Arial" w:hAnsi="Arial" w:cs="Arial"/>
          <w:b/>
          <w:sz w:val="20"/>
          <w:szCs w:val="20"/>
          <w:lang w:val="en-GB"/>
        </w:rPr>
      </w:pPr>
    </w:p>
    <w:p w:rsidR="003D6D11" w:rsidRPr="008E57B3" w:rsidRDefault="003D6D11" w:rsidP="003D6D11">
      <w:pPr>
        <w:tabs>
          <w:tab w:val="left" w:pos="2160"/>
        </w:tabs>
        <w:rPr>
          <w:rFonts w:ascii="Arial" w:hAnsi="Arial" w:cs="Arial"/>
          <w:b/>
          <w:sz w:val="20"/>
          <w:szCs w:val="20"/>
          <w:lang w:val="en-GB"/>
        </w:rPr>
      </w:pPr>
      <w:r w:rsidRPr="008E57B3">
        <w:rPr>
          <w:rFonts w:ascii="Arial" w:hAnsi="Arial" w:cs="Arial"/>
          <w:b/>
          <w:sz w:val="20"/>
          <w:szCs w:val="20"/>
          <w:lang w:val="en-GB"/>
        </w:rPr>
        <w:t>Submitted by:</w:t>
      </w:r>
      <w:r w:rsidRPr="008E57B3">
        <w:rPr>
          <w:rFonts w:ascii="Arial" w:hAnsi="Arial" w:cs="Arial"/>
          <w:b/>
          <w:sz w:val="20"/>
          <w:szCs w:val="20"/>
          <w:lang w:val="en-GB"/>
        </w:rPr>
        <w:tab/>
      </w:r>
      <w:r w:rsidR="00876458">
        <w:rPr>
          <w:rFonts w:ascii="Arial" w:hAnsi="Arial" w:cs="Arial"/>
          <w:b/>
          <w:sz w:val="20"/>
          <w:szCs w:val="20"/>
          <w:lang w:val="en-GB"/>
        </w:rPr>
        <w:t>T</w:t>
      </w:r>
      <w:r w:rsidR="002932AE" w:rsidRPr="008E57B3">
        <w:rPr>
          <w:rFonts w:ascii="Arial" w:hAnsi="Arial" w:cs="Arial"/>
          <w:b/>
          <w:sz w:val="20"/>
          <w:szCs w:val="20"/>
          <w:lang w:val="en-GB"/>
        </w:rPr>
        <w:t>G-WH</w:t>
      </w:r>
    </w:p>
    <w:p w:rsidR="003D6D11" w:rsidRPr="00D749E8" w:rsidRDefault="003D6D11" w:rsidP="003D6D11">
      <w:pPr>
        <w:rPr>
          <w:rFonts w:ascii="Arial" w:hAnsi="Arial" w:cs="Arial"/>
          <w:sz w:val="20"/>
          <w:szCs w:val="20"/>
          <w:lang w:val="en-GB"/>
        </w:rPr>
      </w:pPr>
      <w:r w:rsidRPr="00D749E8">
        <w:rPr>
          <w:rFonts w:ascii="Arial" w:hAnsi="Arial" w:cs="Arial"/>
          <w:sz w:val="20"/>
          <w:szCs w:val="20"/>
          <w:lang w:val="en-GB"/>
        </w:rPr>
        <w:t>__________________________________________________________________________</w:t>
      </w:r>
    </w:p>
    <w:p w:rsidR="003D6D11" w:rsidRPr="00D749E8" w:rsidRDefault="003D6D11" w:rsidP="003D6D11">
      <w:pPr>
        <w:pStyle w:val="Kopfzeile"/>
        <w:tabs>
          <w:tab w:val="clear" w:pos="4703"/>
          <w:tab w:val="clear" w:pos="9406"/>
        </w:tabs>
        <w:rPr>
          <w:rFonts w:ascii="Arial" w:hAnsi="Arial" w:cs="Arial"/>
          <w:sz w:val="20"/>
          <w:lang w:val="en-GB" w:eastAsia="de-DE"/>
        </w:rPr>
      </w:pPr>
    </w:p>
    <w:p w:rsidR="001E32B2" w:rsidRPr="00D749E8" w:rsidRDefault="001E32B2" w:rsidP="003D6D11">
      <w:pPr>
        <w:pStyle w:val="Kopfzeile"/>
        <w:tabs>
          <w:tab w:val="clear" w:pos="4703"/>
          <w:tab w:val="clear" w:pos="9406"/>
        </w:tabs>
        <w:rPr>
          <w:rFonts w:ascii="Arial" w:hAnsi="Arial" w:cs="Arial"/>
          <w:sz w:val="20"/>
          <w:lang w:val="en-GB" w:eastAsia="de-DE"/>
        </w:rPr>
      </w:pPr>
    </w:p>
    <w:p w:rsidR="002932AE" w:rsidRPr="00D749E8" w:rsidRDefault="002932AE" w:rsidP="002932AE">
      <w:pPr>
        <w:pStyle w:val="Kopfzeile"/>
        <w:tabs>
          <w:tab w:val="clear" w:pos="4703"/>
          <w:tab w:val="clear" w:pos="9406"/>
        </w:tabs>
        <w:rPr>
          <w:rFonts w:ascii="Arial" w:hAnsi="Arial" w:cs="Arial"/>
          <w:sz w:val="20"/>
          <w:lang w:val="en-GB" w:eastAsia="de-DE"/>
        </w:rPr>
      </w:pPr>
    </w:p>
    <w:p w:rsidR="002932AE" w:rsidRPr="00D749E8" w:rsidRDefault="002932AE" w:rsidP="002932AE">
      <w:pPr>
        <w:rPr>
          <w:rFonts w:ascii="Arial" w:hAnsi="Arial"/>
          <w:sz w:val="20"/>
          <w:szCs w:val="20"/>
          <w:lang w:val="en-GB"/>
        </w:rPr>
      </w:pPr>
      <w:r w:rsidRPr="00D749E8">
        <w:rPr>
          <w:rFonts w:ascii="Arial" w:hAnsi="Arial"/>
          <w:sz w:val="20"/>
          <w:szCs w:val="20"/>
          <w:lang w:val="en-GB"/>
        </w:rPr>
        <w:t>Attached is a progress report of the Task Group World Heritage</w:t>
      </w:r>
      <w:r>
        <w:rPr>
          <w:rFonts w:ascii="Arial" w:hAnsi="Arial"/>
          <w:sz w:val="20"/>
          <w:szCs w:val="20"/>
          <w:lang w:val="en-GB"/>
        </w:rPr>
        <w:t xml:space="preserve"> (TG-WH)</w:t>
      </w:r>
      <w:r w:rsidRPr="00D749E8">
        <w:rPr>
          <w:rFonts w:ascii="Arial" w:hAnsi="Arial"/>
          <w:sz w:val="20"/>
          <w:szCs w:val="20"/>
          <w:lang w:val="en-GB"/>
        </w:rPr>
        <w:t>. The meeting is referred to the report.</w:t>
      </w:r>
    </w:p>
    <w:p w:rsidR="002932AE" w:rsidRPr="00D749E8" w:rsidRDefault="002932AE" w:rsidP="002932AE">
      <w:pPr>
        <w:pStyle w:val="Kopfzeile"/>
        <w:tabs>
          <w:tab w:val="clear" w:pos="4703"/>
          <w:tab w:val="clear" w:pos="9406"/>
        </w:tabs>
        <w:rPr>
          <w:rFonts w:ascii="Arial" w:hAnsi="Arial" w:cs="Arial"/>
          <w:sz w:val="20"/>
          <w:lang w:val="en-GB" w:eastAsia="de-DE"/>
        </w:rPr>
      </w:pPr>
    </w:p>
    <w:p w:rsidR="002932AE" w:rsidRPr="00D749E8" w:rsidRDefault="002932AE" w:rsidP="002932AE">
      <w:pPr>
        <w:pStyle w:val="Kopfzeile"/>
        <w:tabs>
          <w:tab w:val="clear" w:pos="4703"/>
          <w:tab w:val="clear" w:pos="9406"/>
        </w:tabs>
        <w:rPr>
          <w:rFonts w:ascii="Arial" w:hAnsi="Arial" w:cs="Arial"/>
          <w:sz w:val="20"/>
          <w:lang w:val="en-GB" w:eastAsia="de-DE"/>
        </w:rPr>
      </w:pPr>
    </w:p>
    <w:p w:rsidR="002932AE" w:rsidRPr="00D749E8" w:rsidRDefault="002932AE" w:rsidP="002932AE">
      <w:pPr>
        <w:pStyle w:val="Kopfzeile"/>
        <w:tabs>
          <w:tab w:val="clear" w:pos="4703"/>
          <w:tab w:val="clear" w:pos="9406"/>
        </w:tabs>
        <w:rPr>
          <w:rFonts w:ascii="Arial" w:hAnsi="Arial" w:cs="Arial"/>
          <w:sz w:val="20"/>
          <w:lang w:val="en-GB" w:eastAsia="de-DE"/>
        </w:rPr>
      </w:pPr>
    </w:p>
    <w:p w:rsidR="002932AE" w:rsidRPr="005F0DB8" w:rsidRDefault="002932AE" w:rsidP="00321182">
      <w:pPr>
        <w:ind w:left="1440" w:hanging="1440"/>
        <w:rPr>
          <w:rFonts w:ascii="Arial" w:hAnsi="Arial"/>
          <w:b/>
          <w:bCs/>
          <w:sz w:val="20"/>
          <w:szCs w:val="20"/>
          <w:lang w:val="en-GB"/>
        </w:rPr>
      </w:pPr>
      <w:r w:rsidRPr="005F0DB8">
        <w:rPr>
          <w:rFonts w:ascii="Arial" w:hAnsi="Arial"/>
          <w:b/>
          <w:bCs/>
          <w:sz w:val="20"/>
          <w:szCs w:val="20"/>
          <w:lang w:val="en-GB"/>
        </w:rPr>
        <w:t xml:space="preserve">Proposal: </w:t>
      </w:r>
      <w:r w:rsidRPr="005F0DB8">
        <w:rPr>
          <w:rFonts w:ascii="Arial" w:hAnsi="Arial"/>
          <w:b/>
          <w:bCs/>
          <w:sz w:val="20"/>
          <w:szCs w:val="20"/>
          <w:lang w:val="en-GB"/>
        </w:rPr>
        <w:tab/>
        <w:t xml:space="preserve">The meeting is </w:t>
      </w:r>
      <w:r w:rsidR="00233669">
        <w:rPr>
          <w:rFonts w:ascii="Arial" w:hAnsi="Arial"/>
          <w:b/>
          <w:bCs/>
          <w:sz w:val="20"/>
          <w:szCs w:val="20"/>
          <w:lang w:val="en-GB"/>
        </w:rPr>
        <w:t xml:space="preserve">referred to the proposals in </w:t>
      </w:r>
      <w:r w:rsidR="00A524A1">
        <w:rPr>
          <w:rFonts w:ascii="Arial" w:hAnsi="Arial"/>
          <w:b/>
          <w:bCs/>
          <w:sz w:val="20"/>
          <w:szCs w:val="20"/>
          <w:lang w:val="en-GB"/>
        </w:rPr>
        <w:t>th</w:t>
      </w:r>
      <w:r w:rsidRPr="005F0DB8">
        <w:rPr>
          <w:rFonts w:ascii="Arial" w:hAnsi="Arial"/>
          <w:b/>
          <w:bCs/>
          <w:sz w:val="20"/>
          <w:szCs w:val="20"/>
          <w:lang w:val="en-GB"/>
        </w:rPr>
        <w:t>e progress report.</w:t>
      </w:r>
    </w:p>
    <w:p w:rsidR="002932AE" w:rsidRPr="00D749E8" w:rsidRDefault="002932AE" w:rsidP="002932AE">
      <w:pPr>
        <w:pStyle w:val="Textkrper"/>
        <w:rPr>
          <w:szCs w:val="20"/>
          <w:lang w:val="en-GB"/>
        </w:rPr>
      </w:pPr>
    </w:p>
    <w:p w:rsidR="003D6D11" w:rsidRPr="00D749E8" w:rsidRDefault="003D6D11" w:rsidP="003D6D11">
      <w:pPr>
        <w:pStyle w:val="Textkrper"/>
        <w:rPr>
          <w:szCs w:val="20"/>
          <w:lang w:val="en-GB"/>
        </w:rPr>
      </w:pPr>
    </w:p>
    <w:p w:rsidR="003D6D11" w:rsidRPr="00D749E8" w:rsidRDefault="003D6D11" w:rsidP="003D6D11">
      <w:pPr>
        <w:rPr>
          <w:rFonts w:ascii="Arial" w:hAnsi="Arial" w:cs="Arial"/>
          <w:sz w:val="20"/>
          <w:szCs w:val="20"/>
          <w:lang w:val="en-GB"/>
        </w:rPr>
      </w:pPr>
    </w:p>
    <w:p w:rsidR="003D6D11" w:rsidRPr="00D749E8" w:rsidRDefault="003D6D11" w:rsidP="003D6D11">
      <w:pPr>
        <w:rPr>
          <w:rFonts w:ascii="Arial" w:hAnsi="Arial" w:cs="Arial"/>
          <w:sz w:val="20"/>
          <w:szCs w:val="20"/>
          <w:lang w:val="en-GB"/>
        </w:rPr>
      </w:pPr>
    </w:p>
    <w:p w:rsidR="00590458" w:rsidRPr="00D749E8" w:rsidRDefault="003D6D11" w:rsidP="00590458">
      <w:pPr>
        <w:rPr>
          <w:rFonts w:ascii="Arial" w:eastAsiaTheme="minorHAnsi" w:hAnsi="Arial" w:cs="Arial"/>
          <w:b/>
          <w:sz w:val="22"/>
          <w:szCs w:val="22"/>
          <w:lang w:val="en-GB"/>
        </w:rPr>
      </w:pPr>
      <w:r w:rsidRPr="00D749E8">
        <w:rPr>
          <w:rFonts w:ascii="Arial" w:hAnsi="Arial" w:cs="Arial"/>
          <w:sz w:val="20"/>
          <w:szCs w:val="20"/>
          <w:lang w:val="en-GB"/>
        </w:rPr>
        <w:br w:type="page"/>
      </w:r>
      <w:r w:rsidR="00590458" w:rsidRPr="00D749E8">
        <w:rPr>
          <w:rFonts w:ascii="Arial" w:eastAsiaTheme="minorHAnsi" w:hAnsi="Arial" w:cs="Arial"/>
          <w:b/>
          <w:sz w:val="22"/>
          <w:szCs w:val="22"/>
          <w:lang w:val="en-GB"/>
        </w:rPr>
        <w:lastRenderedPageBreak/>
        <w:t xml:space="preserve">PROGRESS REPORT </w:t>
      </w:r>
      <w:r w:rsidR="00650399" w:rsidRPr="00D749E8">
        <w:rPr>
          <w:rFonts w:ascii="Arial" w:eastAsiaTheme="minorHAnsi" w:hAnsi="Arial" w:cs="Arial"/>
          <w:b/>
          <w:sz w:val="22"/>
          <w:szCs w:val="22"/>
          <w:lang w:val="en-GB"/>
        </w:rPr>
        <w:t>TASK GROUP</w:t>
      </w:r>
      <w:r w:rsidR="00590458" w:rsidRPr="00D749E8">
        <w:rPr>
          <w:rFonts w:ascii="Arial" w:eastAsiaTheme="minorHAnsi" w:hAnsi="Arial" w:cs="Arial"/>
          <w:b/>
          <w:sz w:val="22"/>
          <w:szCs w:val="22"/>
          <w:lang w:val="en-GB"/>
        </w:rPr>
        <w:t xml:space="preserve"> WORLD HERITAGE</w:t>
      </w:r>
    </w:p>
    <w:p w:rsidR="00FD619C" w:rsidRPr="00D749E8" w:rsidRDefault="00FD619C" w:rsidP="00590458">
      <w:pPr>
        <w:rPr>
          <w:rFonts w:ascii="Arial" w:eastAsiaTheme="minorHAnsi" w:hAnsi="Arial" w:cs="Arial"/>
          <w:sz w:val="22"/>
          <w:szCs w:val="22"/>
          <w:lang w:val="en-GB"/>
        </w:rPr>
      </w:pPr>
    </w:p>
    <w:p w:rsidR="004C5DBF" w:rsidRDefault="00321182" w:rsidP="004C5DBF">
      <w:pPr>
        <w:tabs>
          <w:tab w:val="left" w:pos="360"/>
        </w:tabs>
        <w:rPr>
          <w:rFonts w:ascii="Arial" w:eastAsiaTheme="minorHAnsi" w:hAnsi="Arial" w:cs="Arial"/>
          <w:sz w:val="22"/>
          <w:szCs w:val="22"/>
          <w:lang w:val="en-GB"/>
        </w:rPr>
      </w:pPr>
      <w:r>
        <w:rPr>
          <w:rFonts w:ascii="Arial" w:eastAsiaTheme="minorHAnsi" w:hAnsi="Arial" w:cs="Arial"/>
          <w:sz w:val="22"/>
          <w:szCs w:val="22"/>
          <w:lang w:val="en-GB"/>
        </w:rPr>
        <w:t>S</w:t>
      </w:r>
      <w:r w:rsidRPr="00D749E8">
        <w:rPr>
          <w:rFonts w:ascii="Arial" w:eastAsiaTheme="minorHAnsi" w:hAnsi="Arial" w:cs="Arial"/>
          <w:sz w:val="22"/>
          <w:szCs w:val="22"/>
          <w:lang w:val="en-GB"/>
        </w:rPr>
        <w:t xml:space="preserve">ince the last Wadden Sea Board meeting in </w:t>
      </w:r>
      <w:r w:rsidR="008E57B3">
        <w:rPr>
          <w:rFonts w:ascii="Arial" w:eastAsiaTheme="minorHAnsi" w:hAnsi="Arial" w:cs="Arial"/>
          <w:sz w:val="22"/>
          <w:szCs w:val="22"/>
          <w:lang w:val="en-GB"/>
        </w:rPr>
        <w:t>November</w:t>
      </w:r>
      <w:r w:rsidR="00233669">
        <w:rPr>
          <w:rFonts w:ascii="Arial" w:eastAsiaTheme="minorHAnsi" w:hAnsi="Arial" w:cs="Arial"/>
          <w:sz w:val="22"/>
          <w:szCs w:val="22"/>
          <w:lang w:val="en-GB"/>
        </w:rPr>
        <w:t xml:space="preserve"> 2016</w:t>
      </w:r>
      <w:r>
        <w:rPr>
          <w:rFonts w:ascii="Arial" w:eastAsiaTheme="minorHAnsi" w:hAnsi="Arial" w:cs="Arial"/>
          <w:sz w:val="22"/>
          <w:szCs w:val="22"/>
          <w:lang w:val="en-GB"/>
        </w:rPr>
        <w:t>, t</w:t>
      </w:r>
      <w:r w:rsidR="00590458" w:rsidRPr="00D749E8">
        <w:rPr>
          <w:rFonts w:ascii="Arial" w:eastAsiaTheme="minorHAnsi" w:hAnsi="Arial" w:cs="Arial"/>
          <w:sz w:val="22"/>
          <w:szCs w:val="22"/>
          <w:lang w:val="en-GB"/>
        </w:rPr>
        <w:t xml:space="preserve">he Task Group World Heritage (TG-WH) met </w:t>
      </w:r>
      <w:r w:rsidR="00AC3453">
        <w:rPr>
          <w:rFonts w:ascii="Arial" w:eastAsiaTheme="minorHAnsi" w:hAnsi="Arial" w:cs="Arial"/>
          <w:sz w:val="22"/>
          <w:szCs w:val="22"/>
          <w:lang w:val="en-GB"/>
        </w:rPr>
        <w:t xml:space="preserve">on </w:t>
      </w:r>
      <w:r w:rsidR="008E57B3">
        <w:rPr>
          <w:rFonts w:ascii="Arial" w:eastAsiaTheme="minorHAnsi" w:hAnsi="Arial" w:cs="Arial"/>
          <w:sz w:val="22"/>
          <w:szCs w:val="22"/>
          <w:lang w:val="en-GB"/>
        </w:rPr>
        <w:t>1</w:t>
      </w:r>
      <w:r w:rsidR="002E254D">
        <w:rPr>
          <w:rFonts w:ascii="Arial" w:eastAsiaTheme="minorHAnsi" w:hAnsi="Arial" w:cs="Arial"/>
          <w:sz w:val="22"/>
          <w:szCs w:val="22"/>
          <w:lang w:val="en-GB"/>
        </w:rPr>
        <w:t xml:space="preserve">5 </w:t>
      </w:r>
      <w:r w:rsidR="008E57B3">
        <w:rPr>
          <w:rFonts w:ascii="Arial" w:eastAsiaTheme="minorHAnsi" w:hAnsi="Arial" w:cs="Arial"/>
          <w:sz w:val="22"/>
          <w:szCs w:val="22"/>
          <w:lang w:val="en-GB"/>
        </w:rPr>
        <w:t>February 2017 in Hamburg</w:t>
      </w:r>
      <w:r w:rsidR="002E254D">
        <w:rPr>
          <w:rFonts w:ascii="Arial" w:eastAsiaTheme="minorHAnsi" w:hAnsi="Arial" w:cs="Arial"/>
          <w:sz w:val="22"/>
          <w:szCs w:val="22"/>
          <w:lang w:val="en-GB"/>
        </w:rPr>
        <w:t>.</w:t>
      </w:r>
      <w:r w:rsidR="007E171E">
        <w:rPr>
          <w:rFonts w:ascii="Arial" w:eastAsiaTheme="minorHAnsi" w:hAnsi="Arial" w:cs="Arial"/>
          <w:sz w:val="22"/>
          <w:szCs w:val="22"/>
          <w:lang w:val="en-GB"/>
        </w:rPr>
        <w:t xml:space="preserve"> </w:t>
      </w:r>
    </w:p>
    <w:p w:rsidR="00B00A2F" w:rsidRDefault="003B0475" w:rsidP="004C5DBF">
      <w:pPr>
        <w:tabs>
          <w:tab w:val="left" w:pos="360"/>
        </w:tabs>
        <w:rPr>
          <w:rFonts w:ascii="Arial" w:eastAsiaTheme="minorHAnsi" w:hAnsi="Arial" w:cs="Arial"/>
          <w:sz w:val="22"/>
          <w:szCs w:val="22"/>
          <w:lang w:val="en-GB"/>
        </w:rPr>
      </w:pPr>
      <w:r>
        <w:rPr>
          <w:rFonts w:ascii="Arial" w:eastAsiaTheme="minorHAnsi" w:hAnsi="Arial" w:cs="Arial"/>
          <w:sz w:val="22"/>
          <w:szCs w:val="22"/>
          <w:lang w:val="en-GB"/>
        </w:rPr>
        <w:t>M</w:t>
      </w:r>
      <w:r w:rsidR="00B00A2F">
        <w:rPr>
          <w:rFonts w:ascii="Arial" w:eastAsiaTheme="minorHAnsi" w:hAnsi="Arial" w:cs="Arial"/>
          <w:sz w:val="22"/>
          <w:szCs w:val="22"/>
          <w:lang w:val="en-GB"/>
        </w:rPr>
        <w:t>ain topic of the</w:t>
      </w:r>
      <w:r w:rsidR="007E171E">
        <w:rPr>
          <w:rFonts w:ascii="Arial" w:eastAsiaTheme="minorHAnsi" w:hAnsi="Arial" w:cs="Arial"/>
          <w:sz w:val="22"/>
          <w:szCs w:val="22"/>
          <w:lang w:val="en-GB"/>
        </w:rPr>
        <w:t xml:space="preserve"> TG-WH</w:t>
      </w:r>
      <w:r w:rsidR="00B00A2F">
        <w:rPr>
          <w:rFonts w:ascii="Arial" w:eastAsiaTheme="minorHAnsi" w:hAnsi="Arial" w:cs="Arial"/>
          <w:sz w:val="22"/>
          <w:szCs w:val="22"/>
          <w:lang w:val="en-GB"/>
        </w:rPr>
        <w:t xml:space="preserve"> meeting was the preparation of a Single Integrated Management Plan (SIMP) which is referred to in a separate document (WSB 19/5.1/3).</w:t>
      </w:r>
    </w:p>
    <w:p w:rsidR="007E171E" w:rsidRDefault="007E171E" w:rsidP="00321182">
      <w:pPr>
        <w:rPr>
          <w:rFonts w:ascii="Arial" w:hAnsi="Arial" w:cs="Arial"/>
          <w:sz w:val="22"/>
          <w:szCs w:val="22"/>
          <w:lang w:val="en-GB"/>
        </w:rPr>
      </w:pPr>
    </w:p>
    <w:p w:rsidR="00B00A2F" w:rsidRDefault="007E171E" w:rsidP="00321182">
      <w:pPr>
        <w:rPr>
          <w:rFonts w:ascii="Arial" w:eastAsiaTheme="minorHAnsi" w:hAnsi="Arial" w:cs="Arial"/>
          <w:sz w:val="22"/>
          <w:szCs w:val="22"/>
          <w:lang w:val="en-GB"/>
        </w:rPr>
      </w:pPr>
      <w:r w:rsidRPr="00134BE7">
        <w:rPr>
          <w:rFonts w:ascii="Arial" w:hAnsi="Arial" w:cs="Arial"/>
          <w:sz w:val="22"/>
          <w:szCs w:val="22"/>
          <w:lang w:val="en-GB"/>
        </w:rPr>
        <w:t xml:space="preserve">The next TG-WH meeting is scheduled on </w:t>
      </w:r>
      <w:r>
        <w:rPr>
          <w:rFonts w:ascii="Arial" w:hAnsi="Arial" w:cs="Arial"/>
          <w:sz w:val="22"/>
          <w:szCs w:val="22"/>
          <w:lang w:val="en-GB"/>
        </w:rPr>
        <w:t>30 May</w:t>
      </w:r>
      <w:r w:rsidRPr="00134BE7">
        <w:rPr>
          <w:rFonts w:ascii="Arial" w:hAnsi="Arial" w:cs="Arial"/>
          <w:sz w:val="22"/>
          <w:szCs w:val="22"/>
          <w:lang w:val="en-GB"/>
        </w:rPr>
        <w:t xml:space="preserve"> 2017 in </w:t>
      </w:r>
      <w:r>
        <w:rPr>
          <w:rFonts w:ascii="Arial" w:hAnsi="Arial" w:cs="Arial"/>
          <w:sz w:val="22"/>
          <w:szCs w:val="22"/>
          <w:lang w:val="en-GB"/>
        </w:rPr>
        <w:t>Bremen</w:t>
      </w:r>
      <w:r w:rsidRPr="00134BE7">
        <w:rPr>
          <w:rFonts w:ascii="Arial" w:hAnsi="Arial" w:cs="Arial"/>
          <w:sz w:val="22"/>
          <w:szCs w:val="22"/>
          <w:lang w:val="en-GB"/>
        </w:rPr>
        <w:t>.</w:t>
      </w:r>
    </w:p>
    <w:p w:rsidR="00B00A2F" w:rsidRPr="005B5541" w:rsidRDefault="00B00A2F" w:rsidP="00B00A2F">
      <w:pPr>
        <w:ind w:left="1276" w:hanging="1276"/>
        <w:rPr>
          <w:rFonts w:ascii="Arial" w:eastAsiaTheme="minorHAnsi" w:hAnsi="Arial" w:cs="Arial"/>
          <w:b/>
          <w:sz w:val="22"/>
          <w:szCs w:val="22"/>
          <w:lang w:val="en-GB"/>
        </w:rPr>
      </w:pPr>
    </w:p>
    <w:p w:rsidR="00B00A2F" w:rsidRPr="008E1576" w:rsidRDefault="00B00A2F" w:rsidP="00B00A2F">
      <w:pPr>
        <w:pStyle w:val="Listenabsatz"/>
        <w:numPr>
          <w:ilvl w:val="0"/>
          <w:numId w:val="12"/>
        </w:numPr>
        <w:rPr>
          <w:rFonts w:ascii="Arial" w:eastAsiaTheme="minorHAnsi" w:hAnsi="Arial" w:cs="Arial"/>
          <w:b/>
          <w:sz w:val="22"/>
          <w:szCs w:val="22"/>
          <w:lang w:val="en-GB"/>
        </w:rPr>
      </w:pPr>
      <w:r w:rsidRPr="008E1576">
        <w:rPr>
          <w:rFonts w:ascii="Arial" w:eastAsiaTheme="minorHAnsi" w:hAnsi="Arial" w:cs="Arial"/>
          <w:b/>
          <w:sz w:val="22"/>
          <w:szCs w:val="22"/>
          <w:lang w:val="en-GB"/>
        </w:rPr>
        <w:t>World Heritage Strategy and Road Map</w:t>
      </w:r>
    </w:p>
    <w:p w:rsidR="00B00A2F" w:rsidRDefault="00B00A2F" w:rsidP="00B00A2F">
      <w:pPr>
        <w:rPr>
          <w:rFonts w:ascii="Arial" w:eastAsiaTheme="minorHAnsi" w:hAnsi="Arial" w:cs="Arial"/>
          <w:sz w:val="22"/>
          <w:szCs w:val="22"/>
          <w:lang w:val="en-GB"/>
        </w:rPr>
      </w:pPr>
    </w:p>
    <w:p w:rsidR="00B00A2F" w:rsidRDefault="00B00A2F" w:rsidP="00B00A2F">
      <w:pPr>
        <w:rPr>
          <w:rFonts w:ascii="Arial" w:eastAsiaTheme="minorHAnsi" w:hAnsi="Arial" w:cs="Arial"/>
          <w:sz w:val="22"/>
          <w:szCs w:val="22"/>
          <w:lang w:val="en-GB"/>
        </w:rPr>
      </w:pPr>
      <w:r>
        <w:rPr>
          <w:rFonts w:ascii="Arial" w:eastAsiaTheme="minorHAnsi" w:hAnsi="Arial" w:cs="Arial"/>
          <w:sz w:val="22"/>
          <w:szCs w:val="22"/>
          <w:lang w:val="en-GB"/>
        </w:rPr>
        <w:t xml:space="preserve">TG-WH took stock of the implementation of the road map (version April 2016) and concluded that </w:t>
      </w:r>
      <w:r w:rsidR="008F7057">
        <w:rPr>
          <w:rFonts w:ascii="Arial" w:eastAsiaTheme="minorHAnsi" w:hAnsi="Arial" w:cs="Arial"/>
          <w:sz w:val="22"/>
          <w:szCs w:val="22"/>
          <w:lang w:val="en-GB"/>
        </w:rPr>
        <w:t>several</w:t>
      </w:r>
      <w:r>
        <w:rPr>
          <w:rFonts w:ascii="Arial" w:eastAsiaTheme="minorHAnsi" w:hAnsi="Arial" w:cs="Arial"/>
          <w:sz w:val="22"/>
          <w:szCs w:val="22"/>
          <w:lang w:val="en-GB"/>
        </w:rPr>
        <w:t xml:space="preserve"> activities have already been implemented or </w:t>
      </w:r>
      <w:r w:rsidR="008F7057">
        <w:rPr>
          <w:rFonts w:ascii="Arial" w:eastAsiaTheme="minorHAnsi" w:hAnsi="Arial" w:cs="Arial"/>
          <w:sz w:val="22"/>
          <w:szCs w:val="22"/>
          <w:lang w:val="en-GB"/>
        </w:rPr>
        <w:t>were</w:t>
      </w:r>
      <w:r>
        <w:rPr>
          <w:rFonts w:ascii="Arial" w:eastAsiaTheme="minorHAnsi" w:hAnsi="Arial" w:cs="Arial"/>
          <w:sz w:val="22"/>
          <w:szCs w:val="22"/>
          <w:lang w:val="en-GB"/>
        </w:rPr>
        <w:t xml:space="preserve"> ongoing. </w:t>
      </w:r>
    </w:p>
    <w:p w:rsidR="004C5DBF" w:rsidRDefault="004C5DBF" w:rsidP="00B00A2F">
      <w:pPr>
        <w:rPr>
          <w:rFonts w:ascii="Arial" w:eastAsiaTheme="minorHAnsi" w:hAnsi="Arial" w:cs="Arial"/>
          <w:sz w:val="22"/>
          <w:szCs w:val="22"/>
          <w:lang w:val="en-GB"/>
        </w:rPr>
      </w:pPr>
    </w:p>
    <w:p w:rsidR="00B00A2F" w:rsidRPr="00214DE2" w:rsidRDefault="004C5DBF" w:rsidP="00B00A2F">
      <w:pPr>
        <w:rPr>
          <w:rFonts w:ascii="Arial" w:eastAsiaTheme="minorHAnsi" w:hAnsi="Arial" w:cs="Arial"/>
          <w:sz w:val="22"/>
          <w:szCs w:val="22"/>
          <w:lang w:val="en-GB"/>
        </w:rPr>
      </w:pPr>
      <w:r>
        <w:rPr>
          <w:rFonts w:ascii="Arial" w:eastAsiaTheme="minorHAnsi" w:hAnsi="Arial" w:cs="Arial"/>
          <w:sz w:val="22"/>
          <w:szCs w:val="22"/>
          <w:lang w:val="en-GB"/>
        </w:rPr>
        <w:t>T</w:t>
      </w:r>
      <w:r w:rsidR="00B00A2F">
        <w:rPr>
          <w:rFonts w:ascii="Arial" w:eastAsiaTheme="minorHAnsi" w:hAnsi="Arial" w:cs="Arial"/>
          <w:sz w:val="22"/>
          <w:szCs w:val="22"/>
          <w:lang w:val="en-GB"/>
        </w:rPr>
        <w:t xml:space="preserve">G-WH prepared an update version of the roadmap as </w:t>
      </w:r>
      <w:bookmarkStart w:id="2" w:name="ANNEX1"/>
      <w:r w:rsidR="00B00A2F">
        <w:rPr>
          <w:rFonts w:ascii="Arial" w:eastAsiaTheme="minorHAnsi" w:hAnsi="Arial" w:cs="Arial"/>
          <w:sz w:val="22"/>
          <w:szCs w:val="22"/>
          <w:lang w:val="en-GB"/>
        </w:rPr>
        <w:t xml:space="preserve">in </w:t>
      </w:r>
      <w:r w:rsidR="00B00A2F" w:rsidRPr="003B0475">
        <w:rPr>
          <w:rFonts w:ascii="Arial" w:eastAsiaTheme="minorHAnsi" w:hAnsi="Arial" w:cs="Arial"/>
          <w:b/>
          <w:sz w:val="22"/>
          <w:szCs w:val="22"/>
          <w:lang w:val="en-GB"/>
        </w:rPr>
        <w:t>Annex 1</w:t>
      </w:r>
      <w:r w:rsidR="00B00A2F">
        <w:rPr>
          <w:rFonts w:ascii="Arial" w:eastAsiaTheme="minorHAnsi" w:hAnsi="Arial" w:cs="Arial"/>
          <w:sz w:val="22"/>
          <w:szCs w:val="22"/>
          <w:lang w:val="en-GB"/>
        </w:rPr>
        <w:t xml:space="preserve"> </w:t>
      </w:r>
      <w:bookmarkEnd w:id="2"/>
      <w:r w:rsidR="00B00A2F">
        <w:rPr>
          <w:rFonts w:ascii="Arial" w:eastAsiaTheme="minorHAnsi" w:hAnsi="Arial" w:cs="Arial"/>
          <w:sz w:val="22"/>
          <w:szCs w:val="22"/>
          <w:lang w:val="en-GB"/>
        </w:rPr>
        <w:t>for approval by WSB and subsequent publication on the CWSS website</w:t>
      </w:r>
      <w:r w:rsidR="008F7057">
        <w:rPr>
          <w:rFonts w:ascii="Arial" w:eastAsiaTheme="minorHAnsi" w:hAnsi="Arial" w:cs="Arial"/>
          <w:sz w:val="22"/>
          <w:szCs w:val="22"/>
          <w:lang w:val="en-GB"/>
        </w:rPr>
        <w:t xml:space="preserve">. </w:t>
      </w:r>
      <w:r w:rsidR="003B0475">
        <w:rPr>
          <w:rFonts w:ascii="Arial" w:eastAsiaTheme="minorHAnsi" w:hAnsi="Arial" w:cs="Arial"/>
          <w:sz w:val="22"/>
          <w:szCs w:val="22"/>
          <w:lang w:val="en-GB"/>
        </w:rPr>
        <w:t>D</w:t>
      </w:r>
      <w:r w:rsidR="008F7057">
        <w:rPr>
          <w:rFonts w:ascii="Arial" w:eastAsiaTheme="minorHAnsi" w:hAnsi="Arial" w:cs="Arial"/>
          <w:sz w:val="22"/>
          <w:szCs w:val="22"/>
          <w:lang w:val="en-GB"/>
        </w:rPr>
        <w:t>ecision of WSB 19 will be integrated accordingly.</w:t>
      </w:r>
    </w:p>
    <w:p w:rsidR="00B00A2F" w:rsidRPr="00214DE2" w:rsidRDefault="00B00A2F" w:rsidP="00B00A2F">
      <w:pPr>
        <w:rPr>
          <w:rFonts w:ascii="Arial" w:hAnsi="Arial" w:cs="Arial"/>
          <w:sz w:val="22"/>
          <w:szCs w:val="22"/>
          <w:lang w:val="en-GB"/>
        </w:rPr>
      </w:pPr>
    </w:p>
    <w:p w:rsidR="00B00A2F" w:rsidRPr="005B5541" w:rsidRDefault="00B00A2F" w:rsidP="00B00A2F">
      <w:pPr>
        <w:ind w:left="1276" w:hanging="1276"/>
        <w:rPr>
          <w:rFonts w:ascii="Arial" w:eastAsiaTheme="minorHAnsi" w:hAnsi="Arial" w:cs="Arial"/>
          <w:b/>
          <w:sz w:val="22"/>
          <w:szCs w:val="22"/>
          <w:lang w:val="en-GB"/>
        </w:rPr>
      </w:pPr>
      <w:r w:rsidRPr="005B5541">
        <w:rPr>
          <w:rFonts w:ascii="Arial" w:eastAsiaTheme="minorHAnsi" w:hAnsi="Arial" w:cs="Arial"/>
          <w:b/>
          <w:sz w:val="22"/>
          <w:szCs w:val="22"/>
          <w:lang w:val="en-GB"/>
        </w:rPr>
        <w:t>Proposal</w:t>
      </w:r>
      <w:r>
        <w:rPr>
          <w:rFonts w:ascii="Arial" w:eastAsiaTheme="minorHAnsi" w:hAnsi="Arial" w:cs="Arial"/>
          <w:b/>
          <w:sz w:val="22"/>
          <w:szCs w:val="22"/>
          <w:lang w:val="en-GB"/>
        </w:rPr>
        <w:t>:</w:t>
      </w:r>
      <w:r>
        <w:rPr>
          <w:rFonts w:ascii="Arial" w:eastAsiaTheme="minorHAnsi" w:hAnsi="Arial" w:cs="Arial"/>
          <w:b/>
          <w:sz w:val="22"/>
          <w:szCs w:val="22"/>
          <w:lang w:val="en-GB"/>
        </w:rPr>
        <w:tab/>
        <w:t>To approve the updated roadmap in Annex 1</w:t>
      </w:r>
    </w:p>
    <w:p w:rsidR="00B00A2F" w:rsidRPr="008E1576" w:rsidRDefault="00B00A2F" w:rsidP="00B00A2F">
      <w:pPr>
        <w:rPr>
          <w:rFonts w:ascii="Arial" w:hAnsi="Arial" w:cs="Arial"/>
          <w:sz w:val="22"/>
          <w:szCs w:val="22"/>
          <w:lang w:val="en-GB"/>
        </w:rPr>
      </w:pPr>
    </w:p>
    <w:p w:rsidR="00B00A2F" w:rsidRDefault="00B00A2F" w:rsidP="00321182">
      <w:pPr>
        <w:rPr>
          <w:rFonts w:ascii="Arial" w:eastAsiaTheme="minorHAnsi" w:hAnsi="Arial" w:cs="Arial"/>
          <w:sz w:val="22"/>
          <w:szCs w:val="22"/>
          <w:lang w:val="en-GB"/>
        </w:rPr>
      </w:pPr>
    </w:p>
    <w:p w:rsidR="00B00A2F" w:rsidRPr="00B00A2F" w:rsidRDefault="00B00A2F" w:rsidP="00B00A2F">
      <w:pPr>
        <w:pStyle w:val="Listenabsatz"/>
        <w:numPr>
          <w:ilvl w:val="0"/>
          <w:numId w:val="12"/>
        </w:numPr>
        <w:rPr>
          <w:rFonts w:ascii="Arial" w:eastAsiaTheme="minorHAnsi" w:hAnsi="Arial" w:cs="Arial"/>
          <w:b/>
          <w:sz w:val="22"/>
          <w:szCs w:val="22"/>
          <w:lang w:val="en-GB"/>
        </w:rPr>
      </w:pPr>
      <w:r w:rsidRPr="00B00A2F">
        <w:rPr>
          <w:rFonts w:ascii="Arial" w:eastAsiaTheme="minorHAnsi" w:hAnsi="Arial" w:cs="Arial"/>
          <w:b/>
          <w:sz w:val="22"/>
          <w:szCs w:val="22"/>
          <w:lang w:val="en-GB"/>
        </w:rPr>
        <w:t>World Heritage Campaign</w:t>
      </w:r>
    </w:p>
    <w:p w:rsidR="00B00A2F" w:rsidRDefault="00B00A2F" w:rsidP="00321182">
      <w:pPr>
        <w:rPr>
          <w:rFonts w:ascii="Arial" w:eastAsiaTheme="minorHAnsi" w:hAnsi="Arial" w:cs="Arial"/>
          <w:sz w:val="22"/>
          <w:szCs w:val="22"/>
          <w:lang w:val="en-GB"/>
        </w:rPr>
      </w:pPr>
    </w:p>
    <w:p w:rsidR="007E171E" w:rsidRDefault="00B00A2F" w:rsidP="00B00A2F">
      <w:pPr>
        <w:rPr>
          <w:rFonts w:ascii="Arial" w:hAnsi="Arial" w:cs="Arial"/>
          <w:sz w:val="22"/>
          <w:szCs w:val="22"/>
          <w:lang w:val="en-GB"/>
        </w:rPr>
      </w:pPr>
      <w:r>
        <w:rPr>
          <w:rFonts w:ascii="Arial" w:hAnsi="Arial" w:cs="Arial"/>
          <w:sz w:val="22"/>
          <w:szCs w:val="22"/>
          <w:lang w:val="en-GB"/>
        </w:rPr>
        <w:t xml:space="preserve">TG-WH </w:t>
      </w:r>
      <w:r w:rsidRPr="00BA3CE3">
        <w:rPr>
          <w:rFonts w:ascii="Arial" w:hAnsi="Arial" w:cs="Arial"/>
          <w:b/>
          <w:sz w:val="22"/>
          <w:szCs w:val="22"/>
          <w:lang w:val="en-GB"/>
        </w:rPr>
        <w:t xml:space="preserve">noted </w:t>
      </w:r>
      <w:r w:rsidRPr="009D7FAF">
        <w:rPr>
          <w:rFonts w:ascii="Arial" w:hAnsi="Arial" w:cs="Arial"/>
          <w:sz w:val="22"/>
          <w:szCs w:val="22"/>
          <w:lang w:val="en-GB"/>
        </w:rPr>
        <w:t>with concern</w:t>
      </w:r>
      <w:r>
        <w:rPr>
          <w:rFonts w:ascii="Arial" w:hAnsi="Arial" w:cs="Arial"/>
          <w:sz w:val="22"/>
          <w:szCs w:val="22"/>
          <w:lang w:val="en-GB"/>
        </w:rPr>
        <w:t xml:space="preserve"> that the campaign concept has not been implemented yet, mainly because not all partner were willing to provide financial resources for the campaign</w:t>
      </w:r>
      <w:r w:rsidR="008F7057">
        <w:rPr>
          <w:rFonts w:ascii="Arial" w:hAnsi="Arial" w:cs="Arial"/>
          <w:sz w:val="22"/>
          <w:szCs w:val="22"/>
          <w:lang w:val="en-GB"/>
        </w:rPr>
        <w:t xml:space="preserve"> in 2017</w:t>
      </w:r>
      <w:r>
        <w:rPr>
          <w:rFonts w:ascii="Arial" w:hAnsi="Arial" w:cs="Arial"/>
          <w:sz w:val="22"/>
          <w:szCs w:val="22"/>
          <w:lang w:val="en-GB"/>
        </w:rPr>
        <w:t xml:space="preserve">, and disagreement amongst partners on the use of the proposed campaign slogan (“It’s your nature) (see </w:t>
      </w:r>
      <w:r w:rsidR="004C5DBF">
        <w:rPr>
          <w:rFonts w:ascii="Arial" w:hAnsi="Arial" w:cs="Arial"/>
          <w:sz w:val="22"/>
          <w:szCs w:val="22"/>
          <w:lang w:val="en-GB"/>
        </w:rPr>
        <w:t xml:space="preserve">report from the </w:t>
      </w:r>
      <w:r>
        <w:rPr>
          <w:rFonts w:ascii="Arial" w:hAnsi="Arial" w:cs="Arial"/>
          <w:sz w:val="22"/>
          <w:szCs w:val="22"/>
          <w:lang w:val="en-GB"/>
        </w:rPr>
        <w:t>campaign stake</w:t>
      </w:r>
      <w:r w:rsidR="004C5DBF">
        <w:rPr>
          <w:rFonts w:ascii="Arial" w:hAnsi="Arial" w:cs="Arial"/>
          <w:sz w:val="22"/>
          <w:szCs w:val="22"/>
          <w:lang w:val="en-GB"/>
        </w:rPr>
        <w:t xml:space="preserve">holder workshop September 2016: </w:t>
      </w:r>
      <w:hyperlink r:id="rId10" w:history="1">
        <w:r w:rsidR="004C5DBF" w:rsidRPr="000340A0">
          <w:rPr>
            <w:rStyle w:val="Hyperlink"/>
            <w:rFonts w:ascii="Arial" w:hAnsi="Arial" w:cs="Arial"/>
            <w:sz w:val="22"/>
            <w:szCs w:val="22"/>
            <w:lang w:val="en-GB"/>
          </w:rPr>
          <w:t>http://www.waddensea-secretariat.org/sites/default/files/Meeting_Documents/WSB/WSB18/wsb_18-5-1-7-campaign-workshop.pdf</w:t>
        </w:r>
      </w:hyperlink>
    </w:p>
    <w:p w:rsidR="004C5DBF" w:rsidRDefault="004C5DBF" w:rsidP="00B00A2F">
      <w:pPr>
        <w:rPr>
          <w:rFonts w:ascii="Arial" w:hAnsi="Arial" w:cs="Arial"/>
          <w:sz w:val="22"/>
          <w:szCs w:val="22"/>
          <w:lang w:val="en-GB"/>
        </w:rPr>
      </w:pPr>
    </w:p>
    <w:p w:rsidR="00B00A2F" w:rsidRDefault="00B00A2F" w:rsidP="00B00A2F">
      <w:pPr>
        <w:rPr>
          <w:rFonts w:ascii="Arial" w:hAnsi="Arial" w:cs="Arial"/>
          <w:sz w:val="22"/>
          <w:szCs w:val="22"/>
          <w:lang w:val="en-GB"/>
        </w:rPr>
      </w:pPr>
      <w:r>
        <w:rPr>
          <w:rFonts w:ascii="Arial" w:hAnsi="Arial" w:cs="Arial"/>
          <w:sz w:val="22"/>
          <w:szCs w:val="22"/>
          <w:lang w:val="en-GB"/>
        </w:rPr>
        <w:t xml:space="preserve">CWSS informed that the World Heritage campaign </w:t>
      </w:r>
      <w:r w:rsidR="004C5DBF">
        <w:rPr>
          <w:rFonts w:ascii="Arial" w:hAnsi="Arial" w:cs="Arial"/>
          <w:sz w:val="22"/>
          <w:szCs w:val="22"/>
          <w:lang w:val="en-GB"/>
        </w:rPr>
        <w:t xml:space="preserve">is integrated in </w:t>
      </w:r>
      <w:r>
        <w:rPr>
          <w:rFonts w:ascii="Arial" w:hAnsi="Arial" w:cs="Arial"/>
          <w:sz w:val="22"/>
          <w:szCs w:val="22"/>
          <w:lang w:val="en-GB"/>
        </w:rPr>
        <w:t>the</w:t>
      </w:r>
      <w:r w:rsidR="004C5DBF">
        <w:rPr>
          <w:rFonts w:ascii="Arial" w:hAnsi="Arial" w:cs="Arial"/>
          <w:sz w:val="22"/>
          <w:szCs w:val="22"/>
          <w:lang w:val="en-GB"/>
        </w:rPr>
        <w:t xml:space="preserve"> </w:t>
      </w:r>
      <w:r>
        <w:rPr>
          <w:rFonts w:ascii="Arial" w:hAnsi="Arial" w:cs="Arial"/>
          <w:sz w:val="22"/>
          <w:szCs w:val="22"/>
          <w:lang w:val="en-GB"/>
        </w:rPr>
        <w:t>PROWAD LINK project application (expected pr</w:t>
      </w:r>
      <w:r w:rsidR="008F7057">
        <w:rPr>
          <w:rFonts w:ascii="Arial" w:hAnsi="Arial" w:cs="Arial"/>
          <w:sz w:val="22"/>
          <w:szCs w:val="22"/>
          <w:lang w:val="en-GB"/>
        </w:rPr>
        <w:t>oject start is September 2017) and, pending decision of Interreg, will be carried out in 2017 – 2020.</w:t>
      </w:r>
    </w:p>
    <w:p w:rsidR="00B00A2F" w:rsidRDefault="00B00A2F" w:rsidP="00B00A2F">
      <w:pPr>
        <w:rPr>
          <w:rFonts w:ascii="Arial" w:hAnsi="Arial" w:cs="Arial"/>
          <w:sz w:val="22"/>
          <w:szCs w:val="22"/>
          <w:lang w:val="en-GB"/>
        </w:rPr>
      </w:pPr>
    </w:p>
    <w:p w:rsidR="00B00A2F" w:rsidRDefault="004C5DBF" w:rsidP="00B00A2F">
      <w:pPr>
        <w:rPr>
          <w:rFonts w:ascii="Arial" w:hAnsi="Arial" w:cs="Arial"/>
          <w:sz w:val="22"/>
          <w:szCs w:val="22"/>
          <w:lang w:val="en-GB"/>
        </w:rPr>
      </w:pPr>
      <w:r>
        <w:rPr>
          <w:rFonts w:ascii="Arial" w:hAnsi="Arial" w:cs="Arial"/>
          <w:sz w:val="22"/>
          <w:szCs w:val="22"/>
          <w:lang w:val="en-GB"/>
        </w:rPr>
        <w:t>TG-WH</w:t>
      </w:r>
      <w:r w:rsidR="00B00A2F">
        <w:rPr>
          <w:rFonts w:ascii="Arial" w:hAnsi="Arial" w:cs="Arial"/>
          <w:sz w:val="22"/>
          <w:szCs w:val="22"/>
          <w:lang w:val="en-GB"/>
        </w:rPr>
        <w:t xml:space="preserve"> </w:t>
      </w:r>
      <w:r w:rsidR="00B00A2F" w:rsidRPr="00E71C35">
        <w:rPr>
          <w:rFonts w:ascii="Arial" w:hAnsi="Arial" w:cs="Arial"/>
          <w:b/>
          <w:sz w:val="22"/>
          <w:szCs w:val="22"/>
          <w:lang w:val="en-GB"/>
        </w:rPr>
        <w:t>noted</w:t>
      </w:r>
      <w:r w:rsidR="00B00A2F">
        <w:rPr>
          <w:rFonts w:ascii="Arial" w:hAnsi="Arial" w:cs="Arial"/>
          <w:sz w:val="22"/>
          <w:szCs w:val="22"/>
          <w:lang w:val="en-GB"/>
        </w:rPr>
        <w:t xml:space="preserve"> that, </w:t>
      </w:r>
      <w:r>
        <w:rPr>
          <w:rFonts w:ascii="Arial" w:hAnsi="Arial" w:cs="Arial"/>
          <w:sz w:val="22"/>
          <w:szCs w:val="22"/>
          <w:lang w:val="en-GB"/>
        </w:rPr>
        <w:t>since September 2016</w:t>
      </w:r>
      <w:r w:rsidR="00B00A2F">
        <w:rPr>
          <w:rFonts w:ascii="Arial" w:hAnsi="Arial" w:cs="Arial"/>
          <w:sz w:val="22"/>
          <w:szCs w:val="22"/>
          <w:lang w:val="en-GB"/>
        </w:rPr>
        <w:t xml:space="preserve">, there </w:t>
      </w:r>
      <w:r>
        <w:rPr>
          <w:rFonts w:ascii="Arial" w:hAnsi="Arial" w:cs="Arial"/>
          <w:sz w:val="22"/>
          <w:szCs w:val="22"/>
          <w:lang w:val="en-GB"/>
        </w:rPr>
        <w:t>has been</w:t>
      </w:r>
      <w:r w:rsidR="00B00A2F">
        <w:rPr>
          <w:rFonts w:ascii="Arial" w:hAnsi="Arial" w:cs="Arial"/>
          <w:sz w:val="22"/>
          <w:szCs w:val="22"/>
          <w:lang w:val="en-GB"/>
        </w:rPr>
        <w:t xml:space="preserve"> a strong interest by Dutch and German stakeholders (participating in the Wadden-Agenda project) to use the campaign concept and the proposed slogan for World Heritage communication. Stakeholders also raised the question whether the legal ownership of the slogan is still with the TWSC (although it has not been used yet), or, in case the slogan will not be used trilaterally, with the agency who has developed it.</w:t>
      </w:r>
    </w:p>
    <w:p w:rsidR="00B00A2F" w:rsidRDefault="00B00A2F" w:rsidP="00B00A2F">
      <w:pPr>
        <w:rPr>
          <w:rFonts w:ascii="Arial" w:hAnsi="Arial" w:cs="Arial"/>
          <w:sz w:val="22"/>
          <w:szCs w:val="22"/>
          <w:lang w:val="en-GB"/>
        </w:rPr>
      </w:pPr>
    </w:p>
    <w:p w:rsidR="00B00A2F" w:rsidRDefault="00B00A2F" w:rsidP="00B00A2F">
      <w:pPr>
        <w:rPr>
          <w:rFonts w:ascii="Arial" w:hAnsi="Arial" w:cs="Arial"/>
          <w:sz w:val="22"/>
          <w:szCs w:val="22"/>
          <w:lang w:val="en-GB"/>
        </w:rPr>
      </w:pPr>
      <w:r>
        <w:rPr>
          <w:rFonts w:ascii="Arial" w:hAnsi="Arial" w:cs="Arial"/>
          <w:sz w:val="22"/>
          <w:szCs w:val="22"/>
          <w:lang w:val="en-GB"/>
        </w:rPr>
        <w:t xml:space="preserve">Because of these new developments and the increased interest in the slogan by stakeholders, the </w:t>
      </w:r>
      <w:r w:rsidR="004C5DBF">
        <w:rPr>
          <w:rFonts w:ascii="Arial" w:hAnsi="Arial" w:cs="Arial"/>
          <w:sz w:val="22"/>
          <w:szCs w:val="22"/>
          <w:lang w:val="en-GB"/>
        </w:rPr>
        <w:t>TG-WH</w:t>
      </w:r>
      <w:r>
        <w:rPr>
          <w:rFonts w:ascii="Arial" w:hAnsi="Arial" w:cs="Arial"/>
          <w:sz w:val="22"/>
          <w:szCs w:val="22"/>
          <w:lang w:val="en-GB"/>
        </w:rPr>
        <w:t xml:space="preserve"> </w:t>
      </w:r>
      <w:r w:rsidRPr="00946278">
        <w:rPr>
          <w:rFonts w:ascii="Arial" w:hAnsi="Arial" w:cs="Arial"/>
          <w:b/>
          <w:sz w:val="22"/>
          <w:szCs w:val="22"/>
          <w:lang w:val="en-GB"/>
        </w:rPr>
        <w:t>agreed</w:t>
      </w:r>
      <w:r>
        <w:rPr>
          <w:rFonts w:ascii="Arial" w:hAnsi="Arial" w:cs="Arial"/>
          <w:sz w:val="22"/>
          <w:szCs w:val="22"/>
          <w:lang w:val="en-GB"/>
        </w:rPr>
        <w:t xml:space="preserve"> to use the slogan “It’s your nature” trilaterally and </w:t>
      </w:r>
      <w:r w:rsidRPr="00E218C5">
        <w:rPr>
          <w:rFonts w:ascii="Arial" w:hAnsi="Arial" w:cs="Arial"/>
          <w:b/>
          <w:sz w:val="22"/>
          <w:szCs w:val="22"/>
          <w:lang w:val="en-GB"/>
        </w:rPr>
        <w:t>proposed</w:t>
      </w:r>
      <w:r>
        <w:rPr>
          <w:rFonts w:ascii="Arial" w:hAnsi="Arial" w:cs="Arial"/>
          <w:sz w:val="22"/>
          <w:szCs w:val="22"/>
          <w:lang w:val="en-GB"/>
        </w:rPr>
        <w:t xml:space="preserve"> WSB to </w:t>
      </w:r>
      <w:r w:rsidRPr="00117B4C">
        <w:rPr>
          <w:rFonts w:ascii="Arial" w:hAnsi="Arial" w:cs="Arial"/>
          <w:b/>
          <w:sz w:val="22"/>
          <w:szCs w:val="22"/>
          <w:lang w:val="en-GB"/>
        </w:rPr>
        <w:t>adopt</w:t>
      </w:r>
      <w:r>
        <w:rPr>
          <w:rFonts w:ascii="Arial" w:hAnsi="Arial" w:cs="Arial"/>
          <w:sz w:val="22"/>
          <w:szCs w:val="22"/>
          <w:lang w:val="en-GB"/>
        </w:rPr>
        <w:t xml:space="preserve"> the campaign slogan for implementation by regional / local stakeholders as part of </w:t>
      </w:r>
      <w:r w:rsidR="004C5DBF">
        <w:rPr>
          <w:rFonts w:ascii="Arial" w:hAnsi="Arial" w:cs="Arial"/>
          <w:sz w:val="22"/>
          <w:szCs w:val="22"/>
          <w:lang w:val="en-GB"/>
        </w:rPr>
        <w:t>the</w:t>
      </w:r>
      <w:r>
        <w:rPr>
          <w:rFonts w:ascii="Arial" w:hAnsi="Arial" w:cs="Arial"/>
          <w:sz w:val="22"/>
          <w:szCs w:val="22"/>
          <w:lang w:val="en-GB"/>
        </w:rPr>
        <w:t xml:space="preserve"> joint World Heritage campaign. This would strengthen the commitment and ownership of stakeholders with the trilateral campaign while being assisted by the CWSS Communication Officer on this item. It will also minimize the risk that the slogan will be used by stakeholders without connection to the joint World Heritage communication.</w:t>
      </w:r>
    </w:p>
    <w:p w:rsidR="007E171E" w:rsidRDefault="007E171E" w:rsidP="00321182">
      <w:pPr>
        <w:rPr>
          <w:rFonts w:ascii="Arial" w:eastAsiaTheme="minorHAnsi" w:hAnsi="Arial" w:cs="Arial"/>
          <w:sz w:val="22"/>
          <w:szCs w:val="22"/>
          <w:lang w:val="en-GB"/>
        </w:rPr>
      </w:pPr>
    </w:p>
    <w:p w:rsidR="00472058" w:rsidRDefault="00472058" w:rsidP="00472058">
      <w:pPr>
        <w:ind w:left="1276" w:hanging="1276"/>
        <w:rPr>
          <w:rFonts w:ascii="Arial" w:eastAsiaTheme="minorHAnsi" w:hAnsi="Arial" w:cs="Arial"/>
          <w:b/>
          <w:sz w:val="22"/>
          <w:szCs w:val="22"/>
          <w:lang w:val="en-GB"/>
        </w:rPr>
      </w:pPr>
      <w:r w:rsidRPr="005B5541">
        <w:rPr>
          <w:rFonts w:ascii="Arial" w:eastAsiaTheme="minorHAnsi" w:hAnsi="Arial" w:cs="Arial"/>
          <w:b/>
          <w:sz w:val="22"/>
          <w:szCs w:val="22"/>
          <w:lang w:val="en-GB"/>
        </w:rPr>
        <w:t>Proposal</w:t>
      </w:r>
      <w:r>
        <w:rPr>
          <w:rFonts w:ascii="Arial" w:eastAsiaTheme="minorHAnsi" w:hAnsi="Arial" w:cs="Arial"/>
          <w:b/>
          <w:sz w:val="22"/>
          <w:szCs w:val="22"/>
          <w:lang w:val="en-GB"/>
        </w:rPr>
        <w:t>:</w:t>
      </w:r>
      <w:r>
        <w:rPr>
          <w:rFonts w:ascii="Arial" w:eastAsiaTheme="minorHAnsi" w:hAnsi="Arial" w:cs="Arial"/>
          <w:b/>
          <w:sz w:val="22"/>
          <w:szCs w:val="22"/>
          <w:lang w:val="en-GB"/>
        </w:rPr>
        <w:tab/>
        <w:t>To adopt the slogan “It’s your nature” for the joint WH campaign.</w:t>
      </w:r>
    </w:p>
    <w:p w:rsidR="004C5DBF" w:rsidRDefault="004C5DBF">
      <w:pPr>
        <w:rPr>
          <w:rFonts w:ascii="Arial" w:eastAsiaTheme="minorHAnsi" w:hAnsi="Arial" w:cs="Arial"/>
          <w:sz w:val="22"/>
          <w:szCs w:val="22"/>
          <w:lang w:val="en-GB"/>
        </w:rPr>
      </w:pPr>
      <w:r>
        <w:rPr>
          <w:rFonts w:ascii="Arial" w:eastAsiaTheme="minorHAnsi" w:hAnsi="Arial" w:cs="Arial"/>
          <w:sz w:val="22"/>
          <w:szCs w:val="22"/>
          <w:lang w:val="en-GB"/>
        </w:rPr>
        <w:br w:type="page"/>
      </w:r>
    </w:p>
    <w:p w:rsidR="004C5DBF" w:rsidRDefault="004C5DBF" w:rsidP="00321182">
      <w:pPr>
        <w:rPr>
          <w:rFonts w:ascii="Arial" w:eastAsiaTheme="minorHAnsi" w:hAnsi="Arial" w:cs="Arial"/>
          <w:sz w:val="22"/>
          <w:szCs w:val="22"/>
          <w:lang w:val="en-GB"/>
        </w:rPr>
      </w:pPr>
    </w:p>
    <w:p w:rsidR="007E171E" w:rsidRPr="007E171E" w:rsidRDefault="007E171E" w:rsidP="007E171E">
      <w:pPr>
        <w:pStyle w:val="Listenabsatz"/>
        <w:numPr>
          <w:ilvl w:val="0"/>
          <w:numId w:val="12"/>
        </w:numPr>
        <w:rPr>
          <w:rFonts w:ascii="Arial" w:eastAsiaTheme="minorHAnsi" w:hAnsi="Arial" w:cs="Arial"/>
          <w:b/>
          <w:sz w:val="22"/>
          <w:szCs w:val="22"/>
          <w:lang w:val="en-GB"/>
        </w:rPr>
      </w:pPr>
      <w:r w:rsidRPr="007E171E">
        <w:rPr>
          <w:rFonts w:ascii="Arial" w:eastAsiaTheme="minorHAnsi" w:hAnsi="Arial" w:cs="Arial"/>
          <w:b/>
          <w:sz w:val="22"/>
          <w:szCs w:val="22"/>
          <w:lang w:val="en-GB"/>
        </w:rPr>
        <w:t>World Heritage Education</w:t>
      </w:r>
    </w:p>
    <w:p w:rsidR="007E171E" w:rsidRDefault="007E171E" w:rsidP="007E171E">
      <w:pPr>
        <w:rPr>
          <w:rFonts w:ascii="Arial" w:hAnsi="Arial" w:cs="Arial"/>
          <w:sz w:val="22"/>
          <w:szCs w:val="22"/>
          <w:lang w:val="en-GB"/>
        </w:rPr>
      </w:pPr>
    </w:p>
    <w:p w:rsidR="008F7057" w:rsidRDefault="007E171E" w:rsidP="007E171E">
      <w:pPr>
        <w:rPr>
          <w:rFonts w:ascii="Arial" w:hAnsi="Arial" w:cs="Arial"/>
          <w:sz w:val="22"/>
          <w:szCs w:val="22"/>
          <w:lang w:val="en-GB"/>
        </w:rPr>
      </w:pPr>
      <w:r>
        <w:rPr>
          <w:rFonts w:ascii="Arial" w:hAnsi="Arial" w:cs="Arial"/>
          <w:sz w:val="22"/>
          <w:szCs w:val="22"/>
          <w:lang w:val="en-GB"/>
        </w:rPr>
        <w:t>T</w:t>
      </w:r>
      <w:r w:rsidR="004C5DBF">
        <w:rPr>
          <w:rFonts w:ascii="Arial" w:hAnsi="Arial" w:cs="Arial"/>
          <w:sz w:val="22"/>
          <w:szCs w:val="22"/>
          <w:lang w:val="en-GB"/>
        </w:rPr>
        <w:t xml:space="preserve">G-WH </w:t>
      </w:r>
      <w:r w:rsidRPr="004E32A9">
        <w:rPr>
          <w:rFonts w:ascii="Arial" w:hAnsi="Arial" w:cs="Arial"/>
          <w:b/>
          <w:sz w:val="22"/>
          <w:szCs w:val="22"/>
          <w:lang w:val="en-GB"/>
        </w:rPr>
        <w:t>welcomed</w:t>
      </w:r>
      <w:r>
        <w:rPr>
          <w:rFonts w:ascii="Arial" w:hAnsi="Arial" w:cs="Arial"/>
          <w:sz w:val="22"/>
          <w:szCs w:val="22"/>
          <w:lang w:val="en-GB"/>
        </w:rPr>
        <w:t xml:space="preserve"> the </w:t>
      </w:r>
      <w:r w:rsidRPr="004E32A9">
        <w:rPr>
          <w:rFonts w:ascii="Arial" w:hAnsi="Arial" w:cs="Arial"/>
          <w:sz w:val="22"/>
          <w:szCs w:val="22"/>
          <w:lang w:val="en-GB"/>
        </w:rPr>
        <w:t>new World Heritage educational product</w:t>
      </w:r>
      <w:r>
        <w:rPr>
          <w:rFonts w:ascii="Arial" w:hAnsi="Arial" w:cs="Arial"/>
          <w:sz w:val="22"/>
          <w:szCs w:val="22"/>
          <w:lang w:val="en-GB"/>
        </w:rPr>
        <w:t xml:space="preserve"> </w:t>
      </w:r>
      <w:r w:rsidRPr="004E32A9">
        <w:rPr>
          <w:rFonts w:ascii="Arial" w:hAnsi="Arial" w:cs="Arial"/>
          <w:sz w:val="22"/>
          <w:szCs w:val="22"/>
          <w:lang w:val="en-GB"/>
        </w:rPr>
        <w:t>“Sticker Safari – experience the Wadden Sea World Heritage”, a sticker book for kids (5-8 years) which contains stickers, quiz, and games introducing the various habitats and species in the Wadden Sea</w:t>
      </w:r>
      <w:r>
        <w:rPr>
          <w:rFonts w:ascii="Arial" w:hAnsi="Arial" w:cs="Arial"/>
          <w:sz w:val="22"/>
          <w:szCs w:val="22"/>
          <w:lang w:val="en-GB"/>
        </w:rPr>
        <w:t xml:space="preserve"> (al in Danish, Dutch, and German). The pilot version was printed with financial support of the Bingo Lottery and successfully introduced. </w:t>
      </w:r>
    </w:p>
    <w:p w:rsidR="007E171E" w:rsidRDefault="007E171E" w:rsidP="007E171E">
      <w:pPr>
        <w:rPr>
          <w:rFonts w:ascii="Arial" w:hAnsi="Arial" w:cs="Arial"/>
          <w:sz w:val="22"/>
          <w:szCs w:val="22"/>
          <w:lang w:val="en-GB"/>
        </w:rPr>
      </w:pPr>
      <w:r w:rsidRPr="004E32A9">
        <w:rPr>
          <w:rFonts w:ascii="Arial" w:hAnsi="Arial" w:cs="Arial"/>
          <w:sz w:val="22"/>
          <w:szCs w:val="22"/>
          <w:lang w:val="en-GB"/>
        </w:rPr>
        <w:t>In order to finance the book</w:t>
      </w:r>
      <w:r>
        <w:rPr>
          <w:rFonts w:ascii="Arial" w:hAnsi="Arial" w:cs="Arial"/>
          <w:sz w:val="22"/>
          <w:szCs w:val="22"/>
          <w:lang w:val="en-GB"/>
        </w:rPr>
        <w:t xml:space="preserve"> in future</w:t>
      </w:r>
      <w:r w:rsidRPr="004E32A9">
        <w:rPr>
          <w:rFonts w:ascii="Arial" w:hAnsi="Arial" w:cs="Arial"/>
          <w:sz w:val="22"/>
          <w:szCs w:val="22"/>
          <w:lang w:val="en-GB"/>
        </w:rPr>
        <w:t>, it is proposed to sell it at a retail price of € 4.95</w:t>
      </w:r>
      <w:r>
        <w:rPr>
          <w:rFonts w:ascii="Arial" w:hAnsi="Arial" w:cs="Arial"/>
          <w:sz w:val="22"/>
          <w:szCs w:val="22"/>
          <w:lang w:val="en-GB"/>
        </w:rPr>
        <w:t xml:space="preserve"> from which 10% (€ 0.50) will be used for development of new education material. </w:t>
      </w:r>
    </w:p>
    <w:p w:rsidR="007E171E" w:rsidRDefault="007E171E" w:rsidP="007E171E">
      <w:pPr>
        <w:rPr>
          <w:rFonts w:ascii="Arial" w:hAnsi="Arial" w:cs="Arial"/>
          <w:sz w:val="22"/>
          <w:szCs w:val="22"/>
          <w:lang w:val="en-GB"/>
        </w:rPr>
      </w:pPr>
    </w:p>
    <w:p w:rsidR="007E171E" w:rsidRDefault="004C5DBF" w:rsidP="007E171E">
      <w:pPr>
        <w:rPr>
          <w:rFonts w:ascii="Arial" w:hAnsi="Arial" w:cs="Arial"/>
          <w:sz w:val="22"/>
          <w:szCs w:val="22"/>
          <w:lang w:val="en-GB"/>
        </w:rPr>
      </w:pPr>
      <w:r>
        <w:rPr>
          <w:rFonts w:ascii="Arial" w:hAnsi="Arial" w:cs="Arial"/>
          <w:sz w:val="22"/>
          <w:szCs w:val="22"/>
          <w:lang w:val="en-GB"/>
        </w:rPr>
        <w:t>TG-WH</w:t>
      </w:r>
      <w:r w:rsidR="007E171E">
        <w:rPr>
          <w:rFonts w:ascii="Arial" w:hAnsi="Arial" w:cs="Arial"/>
          <w:sz w:val="22"/>
          <w:szCs w:val="22"/>
          <w:lang w:val="en-GB"/>
        </w:rPr>
        <w:t xml:space="preserve"> </w:t>
      </w:r>
      <w:r w:rsidR="007E171E" w:rsidRPr="004F47CE">
        <w:rPr>
          <w:rFonts w:ascii="Arial" w:hAnsi="Arial" w:cs="Arial"/>
          <w:b/>
          <w:sz w:val="22"/>
          <w:szCs w:val="22"/>
          <w:lang w:val="en-GB"/>
        </w:rPr>
        <w:t>agreed</w:t>
      </w:r>
      <w:r w:rsidR="007E171E">
        <w:rPr>
          <w:rFonts w:ascii="Arial" w:hAnsi="Arial" w:cs="Arial"/>
          <w:sz w:val="22"/>
          <w:szCs w:val="22"/>
          <w:lang w:val="en-GB"/>
        </w:rPr>
        <w:t xml:space="preserve"> to publish the book as proposed as a pilot case and to come back to it within one year. </w:t>
      </w:r>
    </w:p>
    <w:p w:rsidR="007E171E" w:rsidRDefault="007E171E" w:rsidP="00321182">
      <w:pPr>
        <w:rPr>
          <w:rFonts w:ascii="Arial" w:eastAsiaTheme="minorHAnsi" w:hAnsi="Arial" w:cs="Arial"/>
          <w:sz w:val="22"/>
          <w:szCs w:val="22"/>
          <w:lang w:val="en-GB"/>
        </w:rPr>
      </w:pPr>
    </w:p>
    <w:p w:rsidR="007E171E" w:rsidRDefault="007E171E" w:rsidP="007E171E">
      <w:pPr>
        <w:ind w:left="1276" w:hanging="1276"/>
        <w:rPr>
          <w:rFonts w:ascii="Arial" w:eastAsiaTheme="minorHAnsi" w:hAnsi="Arial" w:cs="Arial"/>
          <w:b/>
          <w:sz w:val="22"/>
          <w:szCs w:val="22"/>
          <w:lang w:val="en-GB"/>
        </w:rPr>
      </w:pPr>
      <w:r w:rsidRPr="005B5541">
        <w:rPr>
          <w:rFonts w:ascii="Arial" w:eastAsiaTheme="minorHAnsi" w:hAnsi="Arial" w:cs="Arial"/>
          <w:b/>
          <w:sz w:val="22"/>
          <w:szCs w:val="22"/>
          <w:lang w:val="en-GB"/>
        </w:rPr>
        <w:t>Proposal</w:t>
      </w:r>
      <w:r>
        <w:rPr>
          <w:rFonts w:ascii="Arial" w:eastAsiaTheme="minorHAnsi" w:hAnsi="Arial" w:cs="Arial"/>
          <w:b/>
          <w:sz w:val="22"/>
          <w:szCs w:val="22"/>
          <w:lang w:val="en-GB"/>
        </w:rPr>
        <w:t>:</w:t>
      </w:r>
      <w:r>
        <w:rPr>
          <w:rFonts w:ascii="Arial" w:eastAsiaTheme="minorHAnsi" w:hAnsi="Arial" w:cs="Arial"/>
          <w:b/>
          <w:sz w:val="22"/>
          <w:szCs w:val="22"/>
          <w:lang w:val="en-GB"/>
        </w:rPr>
        <w:tab/>
        <w:t>To note</w:t>
      </w:r>
    </w:p>
    <w:p w:rsidR="007E171E" w:rsidRDefault="007E171E" w:rsidP="00321182">
      <w:pPr>
        <w:rPr>
          <w:rFonts w:ascii="Arial" w:eastAsiaTheme="minorHAnsi" w:hAnsi="Arial" w:cs="Arial"/>
          <w:sz w:val="22"/>
          <w:szCs w:val="22"/>
          <w:lang w:val="en-GB"/>
        </w:rPr>
      </w:pPr>
    </w:p>
    <w:p w:rsidR="007E171E" w:rsidRDefault="007E171E" w:rsidP="007E171E">
      <w:pPr>
        <w:rPr>
          <w:rFonts w:ascii="Arial" w:hAnsi="Arial" w:cs="Arial"/>
          <w:sz w:val="22"/>
          <w:szCs w:val="22"/>
          <w:lang w:val="en-GB"/>
        </w:rPr>
      </w:pPr>
    </w:p>
    <w:p w:rsidR="007E171E" w:rsidRPr="008F2A11" w:rsidRDefault="007E171E" w:rsidP="008F2A11">
      <w:pPr>
        <w:pStyle w:val="Listenabsatz"/>
        <w:numPr>
          <w:ilvl w:val="0"/>
          <w:numId w:val="12"/>
        </w:numPr>
        <w:rPr>
          <w:rFonts w:ascii="Arial" w:eastAsiaTheme="minorHAnsi" w:hAnsi="Arial" w:cs="Arial"/>
          <w:b/>
          <w:sz w:val="22"/>
          <w:szCs w:val="22"/>
          <w:lang w:val="en-GB"/>
        </w:rPr>
      </w:pPr>
      <w:r w:rsidRPr="008F2A11">
        <w:rPr>
          <w:rFonts w:ascii="Arial" w:eastAsiaTheme="minorHAnsi" w:hAnsi="Arial" w:cs="Arial"/>
          <w:b/>
          <w:sz w:val="22"/>
          <w:szCs w:val="22"/>
          <w:lang w:val="en-GB"/>
        </w:rPr>
        <w:t>World Heritage Logo Interreg Projects</w:t>
      </w:r>
    </w:p>
    <w:p w:rsidR="008F2A11" w:rsidRDefault="008F2A11" w:rsidP="007E171E">
      <w:pPr>
        <w:rPr>
          <w:rFonts w:ascii="Arial" w:hAnsi="Arial" w:cs="Arial"/>
          <w:sz w:val="22"/>
          <w:szCs w:val="22"/>
          <w:lang w:val="en-GB"/>
        </w:rPr>
      </w:pPr>
    </w:p>
    <w:p w:rsidR="007E171E" w:rsidRDefault="007E171E" w:rsidP="007E171E">
      <w:pPr>
        <w:rPr>
          <w:rFonts w:ascii="Arial" w:hAnsi="Arial" w:cs="Arial"/>
          <w:sz w:val="22"/>
          <w:szCs w:val="22"/>
          <w:lang w:val="en-GB"/>
        </w:rPr>
      </w:pPr>
      <w:r>
        <w:rPr>
          <w:rFonts w:ascii="Arial" w:hAnsi="Arial" w:cs="Arial"/>
          <w:sz w:val="22"/>
          <w:szCs w:val="22"/>
          <w:lang w:val="en-GB"/>
        </w:rPr>
        <w:t>The Interreg 4A project “Wadden-Agenda” requested to use the Wadden Sea World Heritage logo in their project communication. In order to deal with this request in an exemplary way, a cooperation logo was developed which can also be used by other similar projects.</w:t>
      </w:r>
    </w:p>
    <w:p w:rsidR="007E171E" w:rsidRDefault="007E171E" w:rsidP="007E171E">
      <w:pPr>
        <w:rPr>
          <w:rFonts w:ascii="Arial" w:hAnsi="Arial" w:cs="Arial"/>
          <w:sz w:val="22"/>
          <w:szCs w:val="22"/>
          <w:lang w:val="en-GB"/>
        </w:rPr>
      </w:pPr>
    </w:p>
    <w:p w:rsidR="007E171E" w:rsidRDefault="007E171E" w:rsidP="007E171E">
      <w:pPr>
        <w:rPr>
          <w:rFonts w:ascii="Arial" w:hAnsi="Arial" w:cs="Arial"/>
          <w:sz w:val="22"/>
          <w:szCs w:val="22"/>
          <w:lang w:val="en-GB"/>
        </w:rPr>
      </w:pPr>
      <w:r>
        <w:rPr>
          <w:rFonts w:ascii="Arial" w:hAnsi="Arial" w:cs="Arial"/>
          <w:sz w:val="22"/>
          <w:szCs w:val="22"/>
          <w:lang w:val="en-GB"/>
        </w:rPr>
        <w:t xml:space="preserve">The cooperation logo shows the project logo in combination with the Wadden Sea World Heritage logo connected through the term “united for” which illustrates that the project is contributing to the implementation of the World Heritage Strategy and the Sustainable Tourism Strategy and Action plan. </w:t>
      </w:r>
    </w:p>
    <w:p w:rsidR="007E171E" w:rsidRDefault="007E171E" w:rsidP="007E171E">
      <w:pPr>
        <w:rPr>
          <w:rFonts w:ascii="Arial" w:hAnsi="Arial" w:cs="Arial"/>
          <w:sz w:val="22"/>
          <w:szCs w:val="22"/>
          <w:lang w:val="en-GB"/>
        </w:rPr>
      </w:pPr>
    </w:p>
    <w:p w:rsidR="007E171E" w:rsidRDefault="007E171E" w:rsidP="007E171E">
      <w:pPr>
        <w:rPr>
          <w:rFonts w:ascii="Arial" w:hAnsi="Arial" w:cs="Arial"/>
          <w:sz w:val="22"/>
          <w:szCs w:val="22"/>
          <w:lang w:val="en-GB"/>
        </w:rPr>
      </w:pPr>
      <w:r>
        <w:rPr>
          <w:rFonts w:ascii="Arial" w:hAnsi="Arial" w:cs="Arial"/>
          <w:sz w:val="22"/>
          <w:szCs w:val="22"/>
          <w:lang w:val="en-GB"/>
        </w:rPr>
        <w:t xml:space="preserve">The meeting </w:t>
      </w:r>
      <w:r w:rsidRPr="00C27E08">
        <w:rPr>
          <w:rFonts w:ascii="Arial" w:hAnsi="Arial" w:cs="Arial"/>
          <w:b/>
          <w:sz w:val="22"/>
          <w:szCs w:val="22"/>
          <w:lang w:val="en-GB"/>
        </w:rPr>
        <w:t>adopted</w:t>
      </w:r>
      <w:r>
        <w:rPr>
          <w:rFonts w:ascii="Arial" w:hAnsi="Arial" w:cs="Arial"/>
          <w:sz w:val="22"/>
          <w:szCs w:val="22"/>
          <w:lang w:val="en-GB"/>
        </w:rPr>
        <w:t xml:space="preserve"> the proposal how to use the Wadden Sea World Heritage Logo (according to the logo guidelines) in combination with project logos.</w:t>
      </w:r>
    </w:p>
    <w:p w:rsidR="007E171E" w:rsidRDefault="007E171E" w:rsidP="007E171E">
      <w:pPr>
        <w:rPr>
          <w:rFonts w:ascii="Arial" w:hAnsi="Arial" w:cs="Arial"/>
          <w:sz w:val="22"/>
          <w:szCs w:val="22"/>
          <w:lang w:val="en-GB"/>
        </w:rPr>
      </w:pPr>
    </w:p>
    <w:p w:rsidR="007E171E" w:rsidRDefault="007E171E" w:rsidP="007E171E">
      <w:pPr>
        <w:ind w:left="1276" w:hanging="1276"/>
        <w:rPr>
          <w:rFonts w:ascii="Arial" w:eastAsiaTheme="minorHAnsi" w:hAnsi="Arial" w:cs="Arial"/>
          <w:b/>
          <w:sz w:val="22"/>
          <w:szCs w:val="22"/>
          <w:lang w:val="en-GB"/>
        </w:rPr>
      </w:pPr>
      <w:r w:rsidRPr="005B5541">
        <w:rPr>
          <w:rFonts w:ascii="Arial" w:eastAsiaTheme="minorHAnsi" w:hAnsi="Arial" w:cs="Arial"/>
          <w:b/>
          <w:sz w:val="22"/>
          <w:szCs w:val="22"/>
          <w:lang w:val="en-GB"/>
        </w:rPr>
        <w:t>Proposal</w:t>
      </w:r>
      <w:r>
        <w:rPr>
          <w:rFonts w:ascii="Arial" w:eastAsiaTheme="minorHAnsi" w:hAnsi="Arial" w:cs="Arial"/>
          <w:b/>
          <w:sz w:val="22"/>
          <w:szCs w:val="22"/>
          <w:lang w:val="en-GB"/>
        </w:rPr>
        <w:t>:</w:t>
      </w:r>
      <w:r>
        <w:rPr>
          <w:rFonts w:ascii="Arial" w:eastAsiaTheme="minorHAnsi" w:hAnsi="Arial" w:cs="Arial"/>
          <w:b/>
          <w:sz w:val="22"/>
          <w:szCs w:val="22"/>
          <w:lang w:val="en-GB"/>
        </w:rPr>
        <w:tab/>
        <w:t>To note</w:t>
      </w:r>
    </w:p>
    <w:p w:rsidR="00652061" w:rsidRDefault="00652061" w:rsidP="00126594">
      <w:pPr>
        <w:rPr>
          <w:rFonts w:ascii="Arial" w:hAnsi="Arial" w:cs="Arial"/>
          <w:sz w:val="22"/>
          <w:szCs w:val="22"/>
        </w:rPr>
      </w:pPr>
    </w:p>
    <w:p w:rsidR="00425D60" w:rsidRPr="00425D60" w:rsidRDefault="00E31FFE" w:rsidP="00126594">
      <w:pPr>
        <w:rPr>
          <w:rFonts w:ascii="Arial" w:hAnsi="Arial" w:cs="Arial"/>
          <w:b/>
          <w:sz w:val="22"/>
          <w:szCs w:val="22"/>
        </w:rPr>
      </w:pPr>
      <w:r w:rsidRPr="00425D60">
        <w:rPr>
          <w:rFonts w:ascii="Arial" w:hAnsi="Arial" w:cs="Arial"/>
          <w:b/>
          <w:sz w:val="22"/>
          <w:szCs w:val="22"/>
        </w:rPr>
        <w:t xml:space="preserve">5. </w:t>
      </w:r>
      <w:r w:rsidR="00425D60" w:rsidRPr="00425D60">
        <w:rPr>
          <w:rFonts w:ascii="Arial" w:hAnsi="Arial" w:cs="Arial"/>
          <w:b/>
          <w:sz w:val="22"/>
          <w:szCs w:val="22"/>
        </w:rPr>
        <w:t>WH logo use</w:t>
      </w:r>
    </w:p>
    <w:p w:rsidR="00652061" w:rsidRDefault="00652061" w:rsidP="00652061">
      <w:pPr>
        <w:rPr>
          <w:rFonts w:ascii="Arial" w:hAnsi="Arial" w:cs="Arial"/>
          <w:sz w:val="22"/>
          <w:szCs w:val="22"/>
          <w:lang w:val="en-GB"/>
        </w:rPr>
      </w:pPr>
    </w:p>
    <w:p w:rsidR="00876458" w:rsidRDefault="00876458" w:rsidP="00652061">
      <w:pPr>
        <w:rPr>
          <w:rFonts w:ascii="Arial" w:hAnsi="Arial" w:cs="Arial"/>
          <w:sz w:val="22"/>
          <w:szCs w:val="22"/>
          <w:lang w:val="en-GB"/>
        </w:rPr>
      </w:pPr>
      <w:r>
        <w:rPr>
          <w:rFonts w:ascii="Arial" w:hAnsi="Arial" w:cs="Arial"/>
          <w:sz w:val="22"/>
          <w:szCs w:val="22"/>
          <w:lang w:val="en-GB"/>
        </w:rPr>
        <w:t xml:space="preserve">TG-WH took stock of the requests for the logo applications by third parties submitted since October 2016. </w:t>
      </w:r>
    </w:p>
    <w:p w:rsidR="00876458" w:rsidRDefault="00876458" w:rsidP="00652061">
      <w:pPr>
        <w:rPr>
          <w:rFonts w:ascii="Arial" w:hAnsi="Arial" w:cs="Arial"/>
          <w:sz w:val="22"/>
          <w:szCs w:val="22"/>
          <w:lang w:val="en-GB"/>
        </w:rPr>
      </w:pPr>
    </w:p>
    <w:p w:rsidR="00876458" w:rsidRDefault="00876458" w:rsidP="00652061">
      <w:pPr>
        <w:rPr>
          <w:rFonts w:ascii="Arial" w:hAnsi="Arial" w:cs="Arial"/>
          <w:sz w:val="22"/>
          <w:szCs w:val="22"/>
          <w:lang w:val="en-GB"/>
        </w:rPr>
      </w:pPr>
      <w:r>
        <w:rPr>
          <w:rFonts w:ascii="Arial" w:hAnsi="Arial" w:cs="Arial"/>
          <w:sz w:val="22"/>
          <w:szCs w:val="22"/>
          <w:lang w:val="en-GB"/>
        </w:rPr>
        <w:t>From the Netherlands, a request was received by “</w:t>
      </w:r>
      <w:proofErr w:type="spellStart"/>
      <w:r>
        <w:rPr>
          <w:rFonts w:ascii="Arial" w:hAnsi="Arial" w:cs="Arial"/>
          <w:sz w:val="22"/>
          <w:szCs w:val="22"/>
          <w:lang w:val="en-GB"/>
        </w:rPr>
        <w:t>Puur</w:t>
      </w:r>
      <w:proofErr w:type="spellEnd"/>
      <w:r>
        <w:rPr>
          <w:rFonts w:ascii="Arial" w:hAnsi="Arial" w:cs="Arial"/>
          <w:sz w:val="22"/>
          <w:szCs w:val="22"/>
          <w:lang w:val="en-GB"/>
        </w:rPr>
        <w:t xml:space="preserve"> </w:t>
      </w:r>
      <w:proofErr w:type="spellStart"/>
      <w:r>
        <w:rPr>
          <w:rFonts w:ascii="Arial" w:hAnsi="Arial" w:cs="Arial"/>
          <w:sz w:val="22"/>
          <w:szCs w:val="22"/>
          <w:lang w:val="en-GB"/>
        </w:rPr>
        <w:t>Terschelling</w:t>
      </w:r>
      <w:proofErr w:type="spellEnd"/>
      <w:r>
        <w:rPr>
          <w:rFonts w:ascii="Arial" w:hAnsi="Arial" w:cs="Arial"/>
          <w:sz w:val="22"/>
          <w:szCs w:val="22"/>
          <w:lang w:val="en-GB"/>
        </w:rPr>
        <w:t>” , which offers guided tours (by foot and horse) to the mud flats, to use the logo on all communication material (promotion flyer, tour information, seasonal offers).</w:t>
      </w:r>
    </w:p>
    <w:p w:rsidR="00876458" w:rsidRDefault="00876458" w:rsidP="00652061">
      <w:pPr>
        <w:rPr>
          <w:rFonts w:ascii="Arial" w:hAnsi="Arial" w:cs="Arial"/>
          <w:sz w:val="22"/>
          <w:szCs w:val="22"/>
          <w:lang w:val="en-GB"/>
        </w:rPr>
      </w:pPr>
    </w:p>
    <w:p w:rsidR="00652061" w:rsidRPr="00434B34" w:rsidRDefault="00876458" w:rsidP="00652061">
      <w:pPr>
        <w:rPr>
          <w:rFonts w:ascii="Arial" w:hAnsi="Arial" w:cs="Arial"/>
          <w:sz w:val="22"/>
          <w:szCs w:val="22"/>
          <w:lang w:val="en-GB"/>
        </w:rPr>
      </w:pPr>
      <w:r>
        <w:rPr>
          <w:rFonts w:ascii="Arial" w:hAnsi="Arial" w:cs="Arial"/>
          <w:sz w:val="22"/>
          <w:szCs w:val="22"/>
          <w:lang w:val="en-GB"/>
        </w:rPr>
        <w:t xml:space="preserve">TG-WH supported the use of the logo as a pilot project and requested the applicant to improve the communication of World Heritage in the communication material (with support </w:t>
      </w:r>
      <w:r w:rsidR="00B34821">
        <w:rPr>
          <w:rFonts w:ascii="Arial" w:hAnsi="Arial" w:cs="Arial"/>
          <w:sz w:val="22"/>
          <w:szCs w:val="22"/>
          <w:lang w:val="en-GB"/>
        </w:rPr>
        <w:t xml:space="preserve">by the NL focal point and CWSS). Because the logo is used in a commercial context, the licence agreement should be set up, which </w:t>
      </w:r>
      <w:r w:rsidR="00652061" w:rsidRPr="00434B34">
        <w:rPr>
          <w:rFonts w:ascii="Arial" w:hAnsi="Arial" w:cs="Arial"/>
          <w:sz w:val="22"/>
          <w:szCs w:val="22"/>
          <w:lang w:val="en-GB"/>
        </w:rPr>
        <w:t>specifies further details s</w:t>
      </w:r>
      <w:r w:rsidR="00B34821">
        <w:rPr>
          <w:rFonts w:ascii="Arial" w:hAnsi="Arial" w:cs="Arial"/>
          <w:sz w:val="22"/>
          <w:szCs w:val="22"/>
          <w:lang w:val="en-GB"/>
        </w:rPr>
        <w:t xml:space="preserve">uch as duration, re-assessment after one year. </w:t>
      </w:r>
      <w:r w:rsidR="00652061" w:rsidRPr="00434B34">
        <w:rPr>
          <w:rFonts w:ascii="Arial" w:hAnsi="Arial" w:cs="Arial"/>
          <w:sz w:val="22"/>
          <w:szCs w:val="22"/>
          <w:lang w:val="en-GB"/>
        </w:rPr>
        <w:t>A financial contribution was discussed</w:t>
      </w:r>
      <w:r w:rsidR="00B34821">
        <w:rPr>
          <w:rFonts w:ascii="Arial" w:hAnsi="Arial" w:cs="Arial"/>
          <w:sz w:val="22"/>
          <w:szCs w:val="22"/>
          <w:lang w:val="en-GB"/>
        </w:rPr>
        <w:t xml:space="preserve"> </w:t>
      </w:r>
      <w:r w:rsidR="00652061" w:rsidRPr="00434B34">
        <w:rPr>
          <w:rFonts w:ascii="Arial" w:hAnsi="Arial" w:cs="Arial"/>
          <w:sz w:val="22"/>
          <w:szCs w:val="22"/>
          <w:lang w:val="en-GB"/>
        </w:rPr>
        <w:t xml:space="preserve"> but</w:t>
      </w:r>
      <w:r w:rsidR="00652061">
        <w:rPr>
          <w:rFonts w:ascii="Arial" w:hAnsi="Arial" w:cs="Arial"/>
          <w:sz w:val="22"/>
          <w:szCs w:val="22"/>
          <w:lang w:val="en-GB"/>
        </w:rPr>
        <w:t xml:space="preserve"> acknowledging their proven dedication to the WH Wadden Sea in several activities as was explained</w:t>
      </w:r>
      <w:r w:rsidR="00B34821">
        <w:rPr>
          <w:rFonts w:ascii="Arial" w:hAnsi="Arial" w:cs="Arial"/>
          <w:sz w:val="22"/>
          <w:szCs w:val="22"/>
          <w:lang w:val="en-GB"/>
        </w:rPr>
        <w:t>, TG-WG</w:t>
      </w:r>
      <w:r w:rsidR="00652061" w:rsidRPr="00434B34">
        <w:rPr>
          <w:rFonts w:ascii="Arial" w:hAnsi="Arial" w:cs="Arial"/>
          <w:sz w:val="22"/>
          <w:szCs w:val="22"/>
          <w:lang w:val="en-GB"/>
        </w:rPr>
        <w:t xml:space="preserve"> suggested to find another way to show the contribution of </w:t>
      </w:r>
      <w:proofErr w:type="spellStart"/>
      <w:r w:rsidR="00652061" w:rsidRPr="00434B34">
        <w:rPr>
          <w:rFonts w:ascii="Arial" w:hAnsi="Arial" w:cs="Arial"/>
          <w:sz w:val="22"/>
          <w:szCs w:val="22"/>
          <w:lang w:val="en-GB"/>
        </w:rPr>
        <w:t>Puur</w:t>
      </w:r>
      <w:proofErr w:type="spellEnd"/>
      <w:r w:rsidR="00652061" w:rsidRPr="00434B34">
        <w:rPr>
          <w:rFonts w:ascii="Arial" w:hAnsi="Arial" w:cs="Arial"/>
          <w:sz w:val="22"/>
          <w:szCs w:val="22"/>
          <w:lang w:val="en-GB"/>
        </w:rPr>
        <w:t xml:space="preserve"> </w:t>
      </w:r>
      <w:proofErr w:type="spellStart"/>
      <w:r w:rsidR="00652061">
        <w:rPr>
          <w:rFonts w:ascii="Arial" w:hAnsi="Arial" w:cs="Arial"/>
          <w:sz w:val="22"/>
          <w:szCs w:val="22"/>
          <w:lang w:val="en-GB"/>
        </w:rPr>
        <w:t>Terschelling</w:t>
      </w:r>
      <w:proofErr w:type="spellEnd"/>
      <w:r w:rsidR="00652061">
        <w:rPr>
          <w:rFonts w:ascii="Arial" w:hAnsi="Arial" w:cs="Arial"/>
          <w:sz w:val="22"/>
          <w:szCs w:val="22"/>
          <w:lang w:val="en-GB"/>
        </w:rPr>
        <w:t xml:space="preserve"> </w:t>
      </w:r>
      <w:r w:rsidR="00652061" w:rsidRPr="00434B34">
        <w:rPr>
          <w:rFonts w:ascii="Arial" w:hAnsi="Arial" w:cs="Arial"/>
          <w:sz w:val="22"/>
          <w:szCs w:val="22"/>
          <w:lang w:val="en-GB"/>
        </w:rPr>
        <w:t xml:space="preserve">to World Heritage and to fix it in the licence agreement. The initial duration of the licence agreement should be one year, to allow an assessment and to share experience with the other countries. </w:t>
      </w:r>
    </w:p>
    <w:p w:rsidR="00652061" w:rsidRDefault="00652061" w:rsidP="00652061">
      <w:pPr>
        <w:rPr>
          <w:rFonts w:ascii="Arial" w:hAnsi="Arial" w:cs="Arial"/>
          <w:sz w:val="22"/>
          <w:szCs w:val="22"/>
          <w:lang w:val="en-GB"/>
        </w:rPr>
      </w:pPr>
    </w:p>
    <w:p w:rsidR="00C33A48" w:rsidRDefault="00652061" w:rsidP="00B34821">
      <w:pPr>
        <w:ind w:left="1276" w:hanging="1276"/>
        <w:rPr>
          <w:rFonts w:ascii="Arial" w:eastAsiaTheme="minorHAnsi" w:hAnsi="Arial" w:cs="Arial"/>
          <w:b/>
          <w:sz w:val="22"/>
          <w:szCs w:val="22"/>
          <w:lang w:val="en-GB"/>
        </w:rPr>
      </w:pPr>
      <w:r w:rsidRPr="005B5541">
        <w:rPr>
          <w:rFonts w:ascii="Arial" w:eastAsiaTheme="minorHAnsi" w:hAnsi="Arial" w:cs="Arial"/>
          <w:b/>
          <w:sz w:val="22"/>
          <w:szCs w:val="22"/>
          <w:lang w:val="en-GB"/>
        </w:rPr>
        <w:t>Proposal</w:t>
      </w:r>
      <w:r>
        <w:rPr>
          <w:rFonts w:ascii="Arial" w:eastAsiaTheme="minorHAnsi" w:hAnsi="Arial" w:cs="Arial"/>
          <w:b/>
          <w:sz w:val="22"/>
          <w:szCs w:val="22"/>
          <w:lang w:val="en-GB"/>
        </w:rPr>
        <w:t>:</w:t>
      </w:r>
      <w:r>
        <w:rPr>
          <w:rFonts w:ascii="Arial" w:eastAsiaTheme="minorHAnsi" w:hAnsi="Arial" w:cs="Arial"/>
          <w:b/>
          <w:sz w:val="22"/>
          <w:szCs w:val="22"/>
          <w:lang w:val="en-GB"/>
        </w:rPr>
        <w:tab/>
        <w:t>To note</w:t>
      </w:r>
    </w:p>
    <w:p w:rsidR="00C33A48" w:rsidRDefault="00C33A48" w:rsidP="00B34821">
      <w:pPr>
        <w:ind w:left="1276" w:hanging="1276"/>
        <w:rPr>
          <w:rFonts w:ascii="Arial" w:eastAsiaTheme="minorHAnsi" w:hAnsi="Arial" w:cs="Arial"/>
          <w:b/>
          <w:sz w:val="22"/>
          <w:szCs w:val="22"/>
          <w:lang w:val="en-GB"/>
        </w:rPr>
        <w:sectPr w:rsidR="00C33A48" w:rsidSect="006C6A25">
          <w:headerReference w:type="default" r:id="rId11"/>
          <w:pgSz w:w="11907" w:h="16840" w:code="9"/>
          <w:pgMar w:top="1440" w:right="1797" w:bottom="1440" w:left="1797" w:header="709" w:footer="709" w:gutter="0"/>
          <w:cols w:space="708"/>
          <w:titlePg/>
          <w:docGrid w:linePitch="360"/>
        </w:sectPr>
      </w:pPr>
    </w:p>
    <w:p w:rsidR="00774206" w:rsidRDefault="00774206" w:rsidP="00B34821">
      <w:pPr>
        <w:ind w:left="1276" w:hanging="1276"/>
        <w:rPr>
          <w:rFonts w:ascii="Arial" w:eastAsiaTheme="minorHAnsi" w:hAnsi="Arial" w:cs="Arial"/>
          <w:b/>
          <w:sz w:val="22"/>
          <w:szCs w:val="22"/>
          <w:lang w:val="en-GB"/>
        </w:rPr>
      </w:pPr>
      <w:r>
        <w:rPr>
          <w:rFonts w:ascii="Arial" w:eastAsiaTheme="minorHAnsi" w:hAnsi="Arial" w:cs="Arial"/>
          <w:b/>
          <w:sz w:val="22"/>
          <w:szCs w:val="22"/>
          <w:lang w:val="en-GB"/>
        </w:rPr>
        <w:lastRenderedPageBreak/>
        <w:t>ANNEX 1</w:t>
      </w:r>
    </w:p>
    <w:p w:rsidR="00774206" w:rsidRDefault="00774206" w:rsidP="00774206">
      <w:pPr>
        <w:rPr>
          <w:rFonts w:ascii="Arial" w:hAnsi="Arial" w:cs="Arial"/>
          <w:sz w:val="20"/>
          <w:szCs w:val="20"/>
          <w:lang w:val="en-GB"/>
        </w:rPr>
      </w:pPr>
      <w:r>
        <w:rPr>
          <w:rFonts w:ascii="Arial" w:hAnsi="Arial" w:cs="Arial"/>
          <w:b/>
          <w:noProof/>
          <w:sz w:val="20"/>
          <w:szCs w:val="20"/>
          <w:lang w:val="de-DE" w:eastAsia="de-DE"/>
        </w:rPr>
        <w:drawing>
          <wp:anchor distT="0" distB="0" distL="114300" distR="114300" simplePos="0" relativeHeight="251662336" behindDoc="0" locked="0" layoutInCell="1" allowOverlap="1" wp14:anchorId="0F8D350B" wp14:editId="3738B36C">
            <wp:simplePos x="0" y="0"/>
            <wp:positionH relativeFrom="column">
              <wp:posOffset>2726055</wp:posOffset>
            </wp:positionH>
            <wp:positionV relativeFrom="paragraph">
              <wp:posOffset>0</wp:posOffset>
            </wp:positionV>
            <wp:extent cx="1899920" cy="904875"/>
            <wp:effectExtent l="0" t="0" r="5080" b="9525"/>
            <wp:wrapNone/>
            <wp:docPr id="26" name="Bild 26" descr="F:\07 UNESCO World Heritage\07.4 WH-Logo\1-Logo-2010\Logo-Pixel\wswh_logo_en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F:\07 UNESCO World Heritage\07.4 WH-Logo\1-Logo-2010\Logo-Pixel\wswh_logo_en_rgb.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99920" cy="9048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noProof/>
          <w:sz w:val="20"/>
          <w:szCs w:val="20"/>
          <w:lang w:val="de-DE" w:eastAsia="de-DE"/>
        </w:rPr>
        <w:drawing>
          <wp:anchor distT="0" distB="0" distL="114300" distR="114300" simplePos="0" relativeHeight="251661312" behindDoc="0" locked="0" layoutInCell="1" allowOverlap="1" wp14:anchorId="15481A91" wp14:editId="0A2FE879">
            <wp:simplePos x="0" y="0"/>
            <wp:positionH relativeFrom="column">
              <wp:posOffset>992505</wp:posOffset>
            </wp:positionH>
            <wp:positionV relativeFrom="paragraph">
              <wp:posOffset>-3175</wp:posOffset>
            </wp:positionV>
            <wp:extent cx="1633855" cy="890905"/>
            <wp:effectExtent l="0" t="0" r="4445" b="4445"/>
            <wp:wrapNone/>
            <wp:docPr id="11" name="Bild 11" descr="F:\07 UNESCO World Heritage\07.4 WH-Logo\4-Logo-Unesco\WaddenSea-WH Logo eng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07 UNESCO World Heritage\07.4 WH-Logo\4-Logo-Unesco\WaddenSea-WH Logo engl.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33855" cy="8909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4206" w:rsidRDefault="00774206" w:rsidP="00774206">
      <w:pPr>
        <w:jc w:val="center"/>
        <w:rPr>
          <w:rFonts w:ascii="Arial" w:hAnsi="Arial" w:cs="Arial"/>
          <w:b/>
          <w:sz w:val="20"/>
          <w:szCs w:val="20"/>
          <w:lang w:val="en-GB"/>
        </w:rPr>
      </w:pPr>
    </w:p>
    <w:p w:rsidR="00774206" w:rsidRDefault="00774206" w:rsidP="00774206">
      <w:pPr>
        <w:jc w:val="center"/>
        <w:rPr>
          <w:rFonts w:ascii="Arial" w:hAnsi="Arial" w:cs="Arial"/>
          <w:b/>
          <w:sz w:val="20"/>
          <w:szCs w:val="20"/>
          <w:lang w:val="en-GB"/>
        </w:rPr>
      </w:pPr>
    </w:p>
    <w:p w:rsidR="00774206" w:rsidRDefault="00774206" w:rsidP="00774206">
      <w:pPr>
        <w:jc w:val="center"/>
        <w:rPr>
          <w:rFonts w:ascii="Arial" w:hAnsi="Arial" w:cs="Arial"/>
          <w:b/>
          <w:sz w:val="20"/>
          <w:szCs w:val="20"/>
          <w:lang w:val="en-GB"/>
        </w:rPr>
      </w:pPr>
    </w:p>
    <w:p w:rsidR="00774206" w:rsidRDefault="00774206" w:rsidP="00774206">
      <w:pPr>
        <w:jc w:val="center"/>
        <w:rPr>
          <w:rFonts w:ascii="Arial" w:hAnsi="Arial" w:cs="Arial"/>
          <w:b/>
          <w:sz w:val="20"/>
          <w:szCs w:val="20"/>
          <w:lang w:val="en-GB"/>
        </w:rPr>
      </w:pPr>
    </w:p>
    <w:p w:rsidR="00774206" w:rsidRDefault="00774206" w:rsidP="00774206">
      <w:pPr>
        <w:jc w:val="center"/>
        <w:rPr>
          <w:rFonts w:ascii="Arial" w:hAnsi="Arial" w:cs="Arial"/>
          <w:b/>
          <w:sz w:val="20"/>
          <w:szCs w:val="20"/>
          <w:lang w:val="en-GB"/>
        </w:rPr>
      </w:pPr>
    </w:p>
    <w:p w:rsidR="00774206" w:rsidRDefault="00774206" w:rsidP="00774206">
      <w:pPr>
        <w:jc w:val="center"/>
        <w:rPr>
          <w:rFonts w:ascii="Arial" w:hAnsi="Arial" w:cs="Arial"/>
          <w:b/>
          <w:sz w:val="20"/>
          <w:szCs w:val="20"/>
          <w:lang w:val="en-GB"/>
        </w:rPr>
      </w:pPr>
    </w:p>
    <w:p w:rsidR="00774206" w:rsidRDefault="00774206" w:rsidP="00774206">
      <w:pPr>
        <w:jc w:val="center"/>
        <w:rPr>
          <w:rFonts w:ascii="Arial" w:hAnsi="Arial" w:cs="Arial"/>
          <w:b/>
          <w:sz w:val="20"/>
          <w:szCs w:val="20"/>
          <w:lang w:val="en-GB"/>
        </w:rPr>
      </w:pPr>
    </w:p>
    <w:p w:rsidR="00774206" w:rsidRDefault="00774206" w:rsidP="00774206">
      <w:pPr>
        <w:jc w:val="center"/>
        <w:rPr>
          <w:rFonts w:ascii="Arial" w:hAnsi="Arial" w:cs="Arial"/>
          <w:b/>
          <w:sz w:val="20"/>
          <w:szCs w:val="20"/>
          <w:lang w:val="en-GB"/>
        </w:rPr>
      </w:pPr>
    </w:p>
    <w:p w:rsidR="00774206" w:rsidRDefault="00774206" w:rsidP="00774206">
      <w:pPr>
        <w:jc w:val="center"/>
        <w:rPr>
          <w:rFonts w:ascii="Arial" w:hAnsi="Arial" w:cs="Arial"/>
          <w:b/>
          <w:sz w:val="20"/>
          <w:szCs w:val="20"/>
          <w:lang w:val="en-GB"/>
        </w:rPr>
      </w:pPr>
    </w:p>
    <w:p w:rsidR="00774206" w:rsidRDefault="00774206" w:rsidP="00774206">
      <w:pPr>
        <w:jc w:val="center"/>
        <w:rPr>
          <w:rFonts w:ascii="Arial" w:hAnsi="Arial" w:cs="Arial"/>
          <w:b/>
          <w:sz w:val="20"/>
          <w:szCs w:val="20"/>
          <w:lang w:val="en-GB"/>
        </w:rPr>
      </w:pPr>
    </w:p>
    <w:p w:rsidR="00774206" w:rsidRDefault="00774206" w:rsidP="00774206">
      <w:pPr>
        <w:jc w:val="center"/>
        <w:rPr>
          <w:rFonts w:ascii="Arial" w:hAnsi="Arial" w:cs="Arial"/>
          <w:b/>
          <w:sz w:val="20"/>
          <w:szCs w:val="20"/>
          <w:lang w:val="en-GB"/>
        </w:rPr>
      </w:pPr>
    </w:p>
    <w:p w:rsidR="00774206" w:rsidRDefault="00774206" w:rsidP="00774206">
      <w:pPr>
        <w:jc w:val="center"/>
        <w:rPr>
          <w:rFonts w:ascii="Arial" w:hAnsi="Arial" w:cs="Arial"/>
          <w:b/>
          <w:sz w:val="40"/>
          <w:szCs w:val="40"/>
          <w:lang w:val="en-GB"/>
        </w:rPr>
      </w:pPr>
      <w:r>
        <w:rPr>
          <w:rFonts w:ascii="Arial" w:hAnsi="Arial" w:cs="Arial"/>
          <w:b/>
          <w:sz w:val="40"/>
          <w:szCs w:val="40"/>
          <w:lang w:val="en-GB"/>
        </w:rPr>
        <w:t>ROAD MAP</w:t>
      </w:r>
    </w:p>
    <w:p w:rsidR="00774206" w:rsidRDefault="00774206" w:rsidP="00774206">
      <w:pPr>
        <w:jc w:val="center"/>
        <w:rPr>
          <w:rFonts w:ascii="Arial" w:hAnsi="Arial" w:cs="Arial"/>
          <w:b/>
          <w:sz w:val="40"/>
          <w:szCs w:val="40"/>
          <w:lang w:val="en-GB"/>
        </w:rPr>
      </w:pPr>
      <w:r w:rsidRPr="00F01FC2">
        <w:rPr>
          <w:rFonts w:ascii="Arial" w:hAnsi="Arial" w:cs="Arial"/>
          <w:b/>
          <w:sz w:val="40"/>
          <w:szCs w:val="40"/>
          <w:lang w:val="en-GB"/>
        </w:rPr>
        <w:t xml:space="preserve">WADDEN SEA WORLD HERITAGE STRATEGY 2014 – </w:t>
      </w:r>
      <w:r>
        <w:rPr>
          <w:rFonts w:ascii="Arial" w:hAnsi="Arial" w:cs="Arial"/>
          <w:b/>
          <w:sz w:val="40"/>
          <w:szCs w:val="40"/>
          <w:lang w:val="en-GB"/>
        </w:rPr>
        <w:t>20</w:t>
      </w:r>
      <w:r w:rsidRPr="00F01FC2">
        <w:rPr>
          <w:rFonts w:ascii="Arial" w:hAnsi="Arial" w:cs="Arial"/>
          <w:b/>
          <w:sz w:val="40"/>
          <w:szCs w:val="40"/>
          <w:lang w:val="en-GB"/>
        </w:rPr>
        <w:t>20</w:t>
      </w:r>
    </w:p>
    <w:p w:rsidR="00774206" w:rsidRDefault="00774206" w:rsidP="00774206">
      <w:pPr>
        <w:jc w:val="center"/>
        <w:rPr>
          <w:rFonts w:ascii="Arial" w:hAnsi="Arial" w:cs="Arial"/>
          <w:sz w:val="40"/>
          <w:szCs w:val="40"/>
          <w:lang w:val="en-GB"/>
        </w:rPr>
      </w:pPr>
    </w:p>
    <w:p w:rsidR="00774206" w:rsidRPr="00F01FC2" w:rsidRDefault="00774206" w:rsidP="00774206">
      <w:pPr>
        <w:jc w:val="center"/>
        <w:rPr>
          <w:rFonts w:ascii="Arial" w:hAnsi="Arial" w:cs="Arial"/>
          <w:sz w:val="40"/>
          <w:szCs w:val="40"/>
          <w:lang w:val="en-GB"/>
        </w:rPr>
      </w:pPr>
    </w:p>
    <w:p w:rsidR="00774206" w:rsidRPr="00A64D6F" w:rsidRDefault="00774206" w:rsidP="00774206">
      <w:pPr>
        <w:jc w:val="center"/>
        <w:rPr>
          <w:rFonts w:ascii="Arial" w:hAnsi="Arial" w:cs="Arial"/>
          <w:b/>
          <w:i/>
          <w:sz w:val="28"/>
          <w:szCs w:val="28"/>
          <w:lang w:val="en-GB"/>
        </w:rPr>
      </w:pPr>
      <w:r w:rsidRPr="00A64D6F">
        <w:rPr>
          <w:rFonts w:ascii="Arial" w:hAnsi="Arial" w:cs="Arial"/>
          <w:b/>
          <w:i/>
          <w:sz w:val="28"/>
          <w:szCs w:val="28"/>
          <w:lang w:val="en-GB"/>
        </w:rPr>
        <w:t xml:space="preserve">CHALLENGING THE GLOBAL DIMENSION </w:t>
      </w:r>
    </w:p>
    <w:p w:rsidR="00774206" w:rsidRPr="00A64D6F" w:rsidRDefault="00774206" w:rsidP="00774206">
      <w:pPr>
        <w:jc w:val="center"/>
        <w:rPr>
          <w:rFonts w:ascii="Arial" w:hAnsi="Arial" w:cs="Arial"/>
          <w:b/>
          <w:i/>
          <w:sz w:val="28"/>
          <w:szCs w:val="28"/>
          <w:lang w:val="en-GB"/>
        </w:rPr>
      </w:pPr>
      <w:r w:rsidRPr="00A64D6F">
        <w:rPr>
          <w:rFonts w:ascii="Arial" w:hAnsi="Arial" w:cs="Arial"/>
          <w:b/>
          <w:i/>
          <w:sz w:val="28"/>
          <w:szCs w:val="28"/>
          <w:lang w:val="en-GB"/>
        </w:rPr>
        <w:t>WORKING WITH PARTNERS</w:t>
      </w:r>
    </w:p>
    <w:p w:rsidR="00774206" w:rsidRPr="00A64D6F" w:rsidRDefault="00774206" w:rsidP="00774206">
      <w:pPr>
        <w:jc w:val="center"/>
        <w:rPr>
          <w:rFonts w:ascii="Arial" w:hAnsi="Arial" w:cs="Arial"/>
          <w:b/>
          <w:sz w:val="28"/>
          <w:szCs w:val="28"/>
          <w:lang w:val="en-GB"/>
        </w:rPr>
      </w:pPr>
    </w:p>
    <w:p w:rsidR="00774206" w:rsidRPr="00A64D6F" w:rsidRDefault="00774206" w:rsidP="00774206">
      <w:pPr>
        <w:jc w:val="center"/>
        <w:rPr>
          <w:rFonts w:ascii="Arial" w:hAnsi="Arial" w:cs="Arial"/>
          <w:b/>
          <w:i/>
          <w:sz w:val="28"/>
          <w:szCs w:val="28"/>
          <w:lang w:val="en-GB"/>
        </w:rPr>
      </w:pPr>
      <w:r w:rsidRPr="00A64D6F">
        <w:rPr>
          <w:rFonts w:ascii="Arial" w:hAnsi="Arial" w:cs="Arial"/>
          <w:b/>
          <w:i/>
          <w:sz w:val="28"/>
          <w:szCs w:val="28"/>
          <w:lang w:val="en-GB"/>
        </w:rPr>
        <w:t>“Experience and Help Preserve a Natural Wonder”</w:t>
      </w:r>
    </w:p>
    <w:p w:rsidR="00774206" w:rsidRPr="00D57F79" w:rsidRDefault="00774206" w:rsidP="00774206">
      <w:pPr>
        <w:tabs>
          <w:tab w:val="left" w:pos="360"/>
          <w:tab w:val="left" w:pos="1418"/>
          <w:tab w:val="left" w:pos="1985"/>
        </w:tabs>
        <w:ind w:left="1843" w:hanging="1843"/>
        <w:jc w:val="center"/>
        <w:rPr>
          <w:rFonts w:ascii="Arial" w:hAnsi="Arial" w:cs="Arial"/>
          <w:b/>
          <w:lang w:val="en-GB"/>
        </w:rPr>
      </w:pPr>
    </w:p>
    <w:p w:rsidR="00774206" w:rsidRDefault="00774206" w:rsidP="00774206">
      <w:pPr>
        <w:tabs>
          <w:tab w:val="left" w:pos="360"/>
          <w:tab w:val="left" w:pos="1418"/>
          <w:tab w:val="left" w:pos="1985"/>
        </w:tabs>
        <w:ind w:left="1843" w:hanging="1843"/>
        <w:jc w:val="center"/>
        <w:rPr>
          <w:rFonts w:ascii="Arial" w:hAnsi="Arial" w:cs="Arial"/>
          <w:b/>
          <w:sz w:val="20"/>
          <w:szCs w:val="20"/>
          <w:lang w:val="en-GB"/>
        </w:rPr>
      </w:pPr>
    </w:p>
    <w:p w:rsidR="00774206" w:rsidRDefault="00774206" w:rsidP="00774206">
      <w:pPr>
        <w:tabs>
          <w:tab w:val="left" w:pos="360"/>
          <w:tab w:val="left" w:pos="1418"/>
          <w:tab w:val="left" w:pos="1985"/>
        </w:tabs>
        <w:ind w:left="1843" w:hanging="1843"/>
        <w:jc w:val="center"/>
        <w:rPr>
          <w:rFonts w:ascii="Arial" w:hAnsi="Arial" w:cs="Arial"/>
          <w:b/>
          <w:sz w:val="20"/>
          <w:szCs w:val="20"/>
          <w:lang w:val="en-GB"/>
        </w:rPr>
      </w:pPr>
    </w:p>
    <w:p w:rsidR="00774206" w:rsidRDefault="00774206" w:rsidP="00774206">
      <w:pPr>
        <w:tabs>
          <w:tab w:val="left" w:pos="360"/>
          <w:tab w:val="left" w:pos="1418"/>
          <w:tab w:val="left" w:pos="1985"/>
        </w:tabs>
        <w:ind w:left="1843" w:hanging="1843"/>
        <w:jc w:val="center"/>
        <w:rPr>
          <w:rFonts w:ascii="Arial" w:hAnsi="Arial" w:cs="Arial"/>
          <w:b/>
          <w:sz w:val="20"/>
          <w:szCs w:val="20"/>
          <w:lang w:val="en-GB"/>
        </w:rPr>
      </w:pPr>
    </w:p>
    <w:p w:rsidR="00774206" w:rsidRDefault="00774206" w:rsidP="00774206">
      <w:pPr>
        <w:tabs>
          <w:tab w:val="left" w:pos="360"/>
          <w:tab w:val="left" w:pos="1418"/>
          <w:tab w:val="left" w:pos="1985"/>
        </w:tabs>
        <w:ind w:left="1843" w:hanging="1843"/>
        <w:jc w:val="center"/>
        <w:rPr>
          <w:rFonts w:ascii="Arial" w:hAnsi="Arial" w:cs="Arial"/>
          <w:b/>
          <w:sz w:val="20"/>
          <w:szCs w:val="20"/>
          <w:lang w:val="en-GB"/>
        </w:rPr>
      </w:pPr>
    </w:p>
    <w:p w:rsidR="00774206" w:rsidRDefault="00774206" w:rsidP="00774206">
      <w:pPr>
        <w:tabs>
          <w:tab w:val="left" w:pos="360"/>
          <w:tab w:val="left" w:pos="1418"/>
          <w:tab w:val="left" w:pos="1985"/>
        </w:tabs>
        <w:ind w:left="1843" w:hanging="1843"/>
        <w:jc w:val="center"/>
        <w:rPr>
          <w:rFonts w:ascii="Arial" w:hAnsi="Arial" w:cs="Arial"/>
          <w:b/>
          <w:sz w:val="20"/>
          <w:szCs w:val="20"/>
          <w:lang w:val="en-GB"/>
        </w:rPr>
      </w:pPr>
    </w:p>
    <w:p w:rsidR="00774206" w:rsidRDefault="00774206" w:rsidP="00774206">
      <w:pPr>
        <w:tabs>
          <w:tab w:val="left" w:pos="360"/>
          <w:tab w:val="left" w:pos="1418"/>
          <w:tab w:val="left" w:pos="1985"/>
        </w:tabs>
        <w:ind w:left="1843" w:hanging="1843"/>
        <w:jc w:val="center"/>
        <w:rPr>
          <w:rFonts w:ascii="Arial" w:hAnsi="Arial" w:cs="Arial"/>
          <w:b/>
          <w:sz w:val="20"/>
          <w:szCs w:val="20"/>
          <w:lang w:val="en-GB"/>
        </w:rPr>
      </w:pPr>
    </w:p>
    <w:p w:rsidR="00774206" w:rsidRDefault="00774206" w:rsidP="00774206">
      <w:pPr>
        <w:tabs>
          <w:tab w:val="left" w:pos="360"/>
          <w:tab w:val="left" w:pos="1418"/>
          <w:tab w:val="left" w:pos="1985"/>
        </w:tabs>
        <w:ind w:left="1843" w:hanging="1843"/>
        <w:jc w:val="center"/>
        <w:rPr>
          <w:rFonts w:ascii="Arial" w:hAnsi="Arial" w:cs="Arial"/>
          <w:b/>
          <w:sz w:val="20"/>
          <w:szCs w:val="20"/>
          <w:lang w:val="en-GB"/>
        </w:rPr>
      </w:pPr>
    </w:p>
    <w:p w:rsidR="00774206" w:rsidRDefault="00774206" w:rsidP="00774206">
      <w:pPr>
        <w:tabs>
          <w:tab w:val="left" w:pos="360"/>
          <w:tab w:val="left" w:pos="1418"/>
          <w:tab w:val="left" w:pos="1985"/>
        </w:tabs>
        <w:ind w:left="1843" w:hanging="1843"/>
        <w:jc w:val="center"/>
        <w:rPr>
          <w:rFonts w:ascii="Arial" w:hAnsi="Arial" w:cs="Arial"/>
          <w:b/>
          <w:sz w:val="20"/>
          <w:szCs w:val="20"/>
          <w:lang w:val="en-GB"/>
        </w:rPr>
      </w:pPr>
    </w:p>
    <w:p w:rsidR="00774206" w:rsidRDefault="00774206" w:rsidP="00774206">
      <w:pPr>
        <w:tabs>
          <w:tab w:val="left" w:pos="360"/>
          <w:tab w:val="left" w:pos="1418"/>
          <w:tab w:val="left" w:pos="1985"/>
        </w:tabs>
        <w:ind w:left="1843" w:hanging="1843"/>
        <w:jc w:val="center"/>
        <w:rPr>
          <w:rFonts w:ascii="Arial" w:hAnsi="Arial" w:cs="Arial"/>
          <w:b/>
          <w:sz w:val="20"/>
          <w:szCs w:val="20"/>
          <w:lang w:val="en-GB"/>
        </w:rPr>
      </w:pPr>
    </w:p>
    <w:p w:rsidR="00774206" w:rsidRDefault="00774206" w:rsidP="00774206">
      <w:pPr>
        <w:tabs>
          <w:tab w:val="left" w:pos="360"/>
          <w:tab w:val="left" w:pos="1418"/>
          <w:tab w:val="left" w:pos="1985"/>
        </w:tabs>
        <w:ind w:left="1843" w:hanging="1843"/>
        <w:jc w:val="center"/>
        <w:rPr>
          <w:rFonts w:ascii="Arial" w:hAnsi="Arial" w:cs="Arial"/>
          <w:b/>
          <w:sz w:val="20"/>
          <w:szCs w:val="20"/>
          <w:lang w:val="en-GB"/>
        </w:rPr>
      </w:pPr>
      <w:r>
        <w:rPr>
          <w:rFonts w:ascii="Arial" w:hAnsi="Arial" w:cs="Arial"/>
          <w:b/>
          <w:noProof/>
          <w:lang w:val="de-DE" w:eastAsia="de-DE"/>
        </w:rPr>
        <w:drawing>
          <wp:inline distT="0" distB="0" distL="0" distR="0" wp14:anchorId="6AF61B7B" wp14:editId="7E89405B">
            <wp:extent cx="733425" cy="1333500"/>
            <wp:effectExtent l="0" t="0" r="9525" b="0"/>
            <wp:docPr id="3" name="Grafik 3" descr="F:\03 Communication &amp; Education\3.5 Figures, maps, logos\1-Logos\CWSS\CWSS Logo (RGB) Let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F:\03 Communication &amp; Education\3.5 Figures, maps, logos\1-Logos\CWSS\CWSS Logo (RGB) Letter.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33425" cy="1333500"/>
                    </a:xfrm>
                    <a:prstGeom prst="rect">
                      <a:avLst/>
                    </a:prstGeom>
                    <a:noFill/>
                    <a:ln>
                      <a:noFill/>
                    </a:ln>
                  </pic:spPr>
                </pic:pic>
              </a:graphicData>
            </a:graphic>
          </wp:inline>
        </w:drawing>
      </w:r>
    </w:p>
    <w:p w:rsidR="00774206" w:rsidRDefault="00774206" w:rsidP="00774206">
      <w:pPr>
        <w:tabs>
          <w:tab w:val="left" w:pos="360"/>
          <w:tab w:val="left" w:pos="1418"/>
          <w:tab w:val="left" w:pos="1985"/>
        </w:tabs>
        <w:ind w:left="1843" w:hanging="1843"/>
        <w:jc w:val="center"/>
        <w:rPr>
          <w:rFonts w:ascii="Arial" w:hAnsi="Arial" w:cs="Arial"/>
          <w:b/>
          <w:sz w:val="20"/>
          <w:szCs w:val="20"/>
          <w:lang w:val="en-GB"/>
        </w:rPr>
      </w:pPr>
    </w:p>
    <w:p w:rsidR="00774206" w:rsidRDefault="00774206" w:rsidP="00774206">
      <w:pPr>
        <w:tabs>
          <w:tab w:val="left" w:pos="360"/>
          <w:tab w:val="left" w:pos="1418"/>
          <w:tab w:val="left" w:pos="1985"/>
        </w:tabs>
        <w:ind w:left="1843" w:hanging="1843"/>
        <w:jc w:val="center"/>
        <w:rPr>
          <w:rFonts w:ascii="Arial" w:hAnsi="Arial" w:cs="Arial"/>
          <w:b/>
          <w:sz w:val="20"/>
          <w:szCs w:val="20"/>
          <w:lang w:val="en-GB"/>
        </w:rPr>
      </w:pPr>
    </w:p>
    <w:p w:rsidR="00774206" w:rsidRDefault="00774206" w:rsidP="00774206">
      <w:pPr>
        <w:tabs>
          <w:tab w:val="left" w:pos="360"/>
          <w:tab w:val="left" w:pos="1418"/>
          <w:tab w:val="left" w:pos="1985"/>
        </w:tabs>
        <w:ind w:left="1843" w:hanging="1843"/>
        <w:jc w:val="center"/>
        <w:rPr>
          <w:rFonts w:ascii="Arial" w:hAnsi="Arial" w:cs="Arial"/>
          <w:b/>
          <w:sz w:val="20"/>
          <w:szCs w:val="20"/>
          <w:lang w:val="en-GB"/>
        </w:rPr>
      </w:pPr>
      <w:r>
        <w:rPr>
          <w:rFonts w:ascii="Arial" w:hAnsi="Arial" w:cs="Arial"/>
          <w:b/>
          <w:sz w:val="20"/>
          <w:szCs w:val="20"/>
          <w:lang w:val="en-GB"/>
        </w:rPr>
        <w:t>Task Group World Heritage</w:t>
      </w:r>
    </w:p>
    <w:p w:rsidR="00774206" w:rsidRDefault="00774206" w:rsidP="00774206">
      <w:pPr>
        <w:tabs>
          <w:tab w:val="left" w:pos="360"/>
          <w:tab w:val="left" w:pos="1418"/>
          <w:tab w:val="left" w:pos="1985"/>
        </w:tabs>
        <w:ind w:left="1843" w:hanging="1843"/>
        <w:jc w:val="center"/>
        <w:rPr>
          <w:rFonts w:ascii="Arial" w:hAnsi="Arial" w:cs="Arial"/>
          <w:b/>
          <w:sz w:val="20"/>
          <w:szCs w:val="20"/>
          <w:lang w:val="en-GB"/>
        </w:rPr>
      </w:pPr>
    </w:p>
    <w:p w:rsidR="00774206" w:rsidRDefault="00774206" w:rsidP="00774206">
      <w:pPr>
        <w:tabs>
          <w:tab w:val="left" w:pos="360"/>
          <w:tab w:val="left" w:pos="1418"/>
          <w:tab w:val="left" w:pos="1985"/>
        </w:tabs>
        <w:ind w:left="1843" w:hanging="1843"/>
        <w:jc w:val="center"/>
        <w:rPr>
          <w:rFonts w:ascii="Arial" w:hAnsi="Arial" w:cs="Arial"/>
          <w:b/>
          <w:sz w:val="20"/>
          <w:szCs w:val="20"/>
          <w:lang w:val="en-GB"/>
        </w:rPr>
      </w:pPr>
      <w:r>
        <w:rPr>
          <w:rFonts w:ascii="Arial" w:hAnsi="Arial" w:cs="Arial"/>
          <w:b/>
          <w:sz w:val="20"/>
          <w:szCs w:val="20"/>
          <w:lang w:val="en-GB"/>
        </w:rPr>
        <w:t>Common Wadden Sea Secretariat</w:t>
      </w:r>
    </w:p>
    <w:p w:rsidR="00774206" w:rsidRDefault="00774206" w:rsidP="00774206">
      <w:pPr>
        <w:tabs>
          <w:tab w:val="left" w:pos="360"/>
          <w:tab w:val="left" w:pos="1418"/>
          <w:tab w:val="left" w:pos="1985"/>
        </w:tabs>
        <w:ind w:left="1843" w:hanging="1843"/>
        <w:jc w:val="center"/>
        <w:rPr>
          <w:rFonts w:ascii="Arial" w:hAnsi="Arial" w:cs="Arial"/>
          <w:b/>
          <w:sz w:val="20"/>
          <w:szCs w:val="20"/>
          <w:lang w:val="en-GB"/>
        </w:rPr>
      </w:pPr>
    </w:p>
    <w:p w:rsidR="00774206" w:rsidRDefault="00774206" w:rsidP="00774206">
      <w:pPr>
        <w:tabs>
          <w:tab w:val="left" w:pos="360"/>
          <w:tab w:val="left" w:pos="1418"/>
          <w:tab w:val="left" w:pos="1985"/>
        </w:tabs>
        <w:ind w:left="1843" w:hanging="1843"/>
        <w:jc w:val="center"/>
        <w:rPr>
          <w:rFonts w:ascii="Arial" w:hAnsi="Arial" w:cs="Arial"/>
          <w:b/>
          <w:sz w:val="20"/>
          <w:szCs w:val="20"/>
          <w:lang w:val="en-GB"/>
        </w:rPr>
      </w:pPr>
      <w:r>
        <w:rPr>
          <w:rFonts w:ascii="Arial" w:hAnsi="Arial" w:cs="Arial"/>
          <w:b/>
          <w:sz w:val="20"/>
          <w:szCs w:val="20"/>
          <w:lang w:val="en-GB"/>
        </w:rPr>
        <w:t>April 2016</w:t>
      </w:r>
    </w:p>
    <w:p w:rsidR="00774206" w:rsidRDefault="00774206" w:rsidP="00774206">
      <w:pPr>
        <w:tabs>
          <w:tab w:val="left" w:pos="360"/>
          <w:tab w:val="left" w:pos="1418"/>
          <w:tab w:val="left" w:pos="1985"/>
        </w:tabs>
        <w:ind w:left="1843" w:hanging="1843"/>
        <w:jc w:val="center"/>
        <w:rPr>
          <w:rFonts w:ascii="Arial" w:hAnsi="Arial" w:cs="Arial"/>
          <w:b/>
          <w:sz w:val="20"/>
          <w:szCs w:val="20"/>
          <w:lang w:val="en-GB"/>
        </w:rPr>
      </w:pPr>
    </w:p>
    <w:p w:rsidR="00774206" w:rsidRDefault="00774206" w:rsidP="00774206">
      <w:pPr>
        <w:tabs>
          <w:tab w:val="left" w:pos="360"/>
          <w:tab w:val="left" w:pos="1418"/>
          <w:tab w:val="left" w:pos="1985"/>
        </w:tabs>
        <w:ind w:left="1843" w:hanging="1843"/>
        <w:jc w:val="center"/>
        <w:rPr>
          <w:rFonts w:ascii="Arial" w:hAnsi="Arial" w:cs="Arial"/>
          <w:b/>
          <w:sz w:val="20"/>
          <w:szCs w:val="20"/>
          <w:lang w:val="en-GB"/>
        </w:rPr>
      </w:pPr>
      <w:r>
        <w:rPr>
          <w:rFonts w:ascii="Arial" w:hAnsi="Arial" w:cs="Arial"/>
          <w:b/>
          <w:sz w:val="20"/>
          <w:szCs w:val="20"/>
          <w:lang w:val="en-GB"/>
        </w:rPr>
        <w:t>(Update February 2017)</w:t>
      </w:r>
    </w:p>
    <w:p w:rsidR="00774206" w:rsidRDefault="00774206" w:rsidP="00774206">
      <w:pPr>
        <w:tabs>
          <w:tab w:val="left" w:pos="360"/>
          <w:tab w:val="left" w:pos="1418"/>
          <w:tab w:val="left" w:pos="1985"/>
        </w:tabs>
        <w:ind w:left="1843" w:hanging="1843"/>
        <w:rPr>
          <w:rFonts w:ascii="Arial" w:hAnsi="Arial" w:cs="Arial"/>
          <w:b/>
          <w:sz w:val="20"/>
          <w:szCs w:val="20"/>
          <w:lang w:val="en-GB"/>
        </w:rPr>
      </w:pPr>
    </w:p>
    <w:p w:rsidR="00774206" w:rsidRDefault="00774206" w:rsidP="00774206">
      <w:pPr>
        <w:rPr>
          <w:rFonts w:ascii="Arial" w:hAnsi="Arial" w:cs="Arial"/>
          <w:b/>
          <w:sz w:val="20"/>
          <w:szCs w:val="20"/>
          <w:lang w:val="en-GB"/>
        </w:rPr>
      </w:pPr>
      <w:r>
        <w:rPr>
          <w:rFonts w:ascii="Arial" w:hAnsi="Arial" w:cs="Arial"/>
          <w:b/>
          <w:sz w:val="20"/>
          <w:szCs w:val="20"/>
          <w:lang w:val="en-GB"/>
        </w:rPr>
        <w:br w:type="page"/>
      </w:r>
    </w:p>
    <w:p w:rsidR="00774206" w:rsidRDefault="00774206" w:rsidP="00774206">
      <w:pPr>
        <w:tabs>
          <w:tab w:val="left" w:pos="360"/>
          <w:tab w:val="left" w:pos="1418"/>
          <w:tab w:val="left" w:pos="1985"/>
        </w:tabs>
        <w:ind w:left="1843" w:hanging="1843"/>
        <w:jc w:val="center"/>
        <w:rPr>
          <w:rFonts w:ascii="Arial" w:hAnsi="Arial" w:cs="Arial"/>
          <w:b/>
          <w:sz w:val="20"/>
          <w:szCs w:val="20"/>
          <w:lang w:val="en-GB"/>
        </w:rPr>
      </w:pPr>
    </w:p>
    <w:p w:rsidR="00774206" w:rsidRDefault="00774206" w:rsidP="00774206">
      <w:pPr>
        <w:tabs>
          <w:tab w:val="left" w:pos="360"/>
          <w:tab w:val="left" w:pos="1418"/>
          <w:tab w:val="left" w:pos="1985"/>
        </w:tabs>
        <w:ind w:left="1843" w:hanging="1843"/>
        <w:rPr>
          <w:rFonts w:ascii="Arial" w:hAnsi="Arial" w:cs="Arial"/>
          <w:sz w:val="20"/>
          <w:szCs w:val="20"/>
          <w:lang w:val="en-GB"/>
        </w:rPr>
      </w:pPr>
    </w:p>
    <w:p w:rsidR="00774206" w:rsidRPr="005F7033" w:rsidRDefault="00774206" w:rsidP="00774206">
      <w:pPr>
        <w:tabs>
          <w:tab w:val="left" w:pos="360"/>
          <w:tab w:val="left" w:pos="1418"/>
          <w:tab w:val="left" w:pos="1985"/>
        </w:tabs>
        <w:ind w:left="1843" w:hanging="1843"/>
        <w:rPr>
          <w:rFonts w:ascii="Arial" w:hAnsi="Arial" w:cs="Arial"/>
          <w:b/>
          <w:sz w:val="20"/>
          <w:szCs w:val="20"/>
          <w:lang w:val="en-GB"/>
        </w:rPr>
      </w:pPr>
      <w:r w:rsidRPr="005F7033">
        <w:rPr>
          <w:rFonts w:ascii="Arial" w:hAnsi="Arial" w:cs="Arial"/>
          <w:b/>
          <w:sz w:val="20"/>
          <w:szCs w:val="20"/>
          <w:lang w:val="en-GB"/>
        </w:rPr>
        <w:t>Introduction</w:t>
      </w:r>
    </w:p>
    <w:p w:rsidR="00774206" w:rsidRDefault="00774206" w:rsidP="00774206">
      <w:pPr>
        <w:tabs>
          <w:tab w:val="left" w:pos="360"/>
          <w:tab w:val="left" w:pos="1418"/>
          <w:tab w:val="left" w:pos="1985"/>
        </w:tabs>
        <w:ind w:left="1843" w:hanging="1843"/>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sidRPr="005F7033">
        <w:rPr>
          <w:rFonts w:ascii="Arial" w:hAnsi="Arial" w:cs="Arial"/>
          <w:sz w:val="20"/>
          <w:szCs w:val="20"/>
          <w:lang w:val="en-GB"/>
        </w:rPr>
        <w:t xml:space="preserve">The inscription of the </w:t>
      </w:r>
      <w:r>
        <w:rPr>
          <w:rFonts w:ascii="Arial" w:hAnsi="Arial" w:cs="Arial"/>
          <w:sz w:val="20"/>
          <w:szCs w:val="20"/>
          <w:lang w:val="en-GB"/>
        </w:rPr>
        <w:t>Danish-</w:t>
      </w:r>
      <w:r w:rsidRPr="005F7033">
        <w:rPr>
          <w:rFonts w:ascii="Arial" w:hAnsi="Arial" w:cs="Arial"/>
          <w:sz w:val="20"/>
          <w:szCs w:val="20"/>
          <w:lang w:val="en-GB"/>
        </w:rPr>
        <w:t>Dutch-German Wadden Sea on the World Heritage List in 2009 and 201</w:t>
      </w:r>
      <w:r>
        <w:rPr>
          <w:rFonts w:ascii="Arial" w:hAnsi="Arial" w:cs="Arial"/>
          <w:sz w:val="20"/>
          <w:szCs w:val="20"/>
          <w:lang w:val="en-GB"/>
        </w:rPr>
        <w:t>4</w:t>
      </w:r>
      <w:r w:rsidRPr="005F7033">
        <w:rPr>
          <w:rFonts w:ascii="Arial" w:hAnsi="Arial" w:cs="Arial"/>
          <w:sz w:val="20"/>
          <w:szCs w:val="20"/>
          <w:lang w:val="en-GB"/>
        </w:rPr>
        <w:t xml:space="preserve"> has strengthened, reinforced and enhanced our generation long efforts to protect, conserve and manage the Wadden Sea as the World´s largest tidal barrier island system, a unique natural intertidal ecosystem, and a property shared between three nations for the benefit of present and future generations</w:t>
      </w:r>
      <w:r>
        <w:rPr>
          <w:rFonts w:ascii="Arial" w:hAnsi="Arial" w:cs="Arial"/>
          <w:sz w:val="20"/>
          <w:szCs w:val="20"/>
          <w:lang w:val="en-GB"/>
        </w:rPr>
        <w:t>.</w:t>
      </w:r>
    </w:p>
    <w:p w:rsidR="00774206" w:rsidRDefault="00774206" w:rsidP="00774206">
      <w:pPr>
        <w:tabs>
          <w:tab w:val="left" w:pos="360"/>
          <w:tab w:val="left" w:pos="1418"/>
          <w:tab w:val="left" w:pos="1985"/>
        </w:tabs>
        <w:ind w:left="1843" w:hanging="1843"/>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sidRPr="005F7033">
        <w:rPr>
          <w:rFonts w:ascii="Arial" w:hAnsi="Arial" w:cs="Arial"/>
          <w:sz w:val="20"/>
          <w:szCs w:val="20"/>
          <w:lang w:val="en-GB"/>
        </w:rPr>
        <w:t xml:space="preserve">In accordance with the World Heritage Operational Guidelines, the protection and management of the Outstanding Universal Value (OUV) including the conditions of integrity of the Wadden Sea World Heritage is and remains the core task of the Trilateral Wadden Sea Cooperation. </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sidRPr="005F7033">
        <w:rPr>
          <w:rFonts w:ascii="Arial" w:hAnsi="Arial" w:cs="Arial"/>
          <w:sz w:val="20"/>
          <w:szCs w:val="20"/>
          <w:lang w:val="en-GB"/>
        </w:rPr>
        <w:t>There is a recognition that this responsibility can only be accomplished</w:t>
      </w:r>
      <w:r w:rsidRPr="005F7033" w:rsidDel="0039248B">
        <w:rPr>
          <w:rFonts w:ascii="Arial" w:hAnsi="Arial" w:cs="Arial"/>
          <w:sz w:val="20"/>
          <w:szCs w:val="20"/>
          <w:lang w:val="en-GB"/>
        </w:rPr>
        <w:t xml:space="preserve"> </w:t>
      </w:r>
      <w:r w:rsidRPr="005F7033">
        <w:rPr>
          <w:rFonts w:ascii="Arial" w:hAnsi="Arial" w:cs="Arial"/>
          <w:sz w:val="20"/>
          <w:szCs w:val="20"/>
          <w:lang w:val="en-GB"/>
        </w:rPr>
        <w:t xml:space="preserve">with the help of the community at large which will also be able value and enjoy the property and benefit from its unique designation. Whilst the property benefits from the </w:t>
      </w:r>
      <w:r>
        <w:rPr>
          <w:rFonts w:ascii="Arial" w:hAnsi="Arial" w:cs="Arial"/>
          <w:sz w:val="20"/>
          <w:szCs w:val="20"/>
          <w:lang w:val="en-GB"/>
        </w:rPr>
        <w:t xml:space="preserve">World Heritage </w:t>
      </w:r>
      <w:r w:rsidRPr="005F7033">
        <w:rPr>
          <w:rFonts w:ascii="Arial" w:hAnsi="Arial" w:cs="Arial"/>
          <w:sz w:val="20"/>
          <w:szCs w:val="20"/>
          <w:lang w:val="en-GB"/>
        </w:rPr>
        <w:t>Convention it has also an obligation to contribute to and extend its global success. And by working together on commonly defined strategic aims across boundaries, responsibilities and interests more can be gained than working apart.</w:t>
      </w:r>
    </w:p>
    <w:p w:rsidR="00774206" w:rsidRDefault="00774206" w:rsidP="00774206">
      <w:pPr>
        <w:tabs>
          <w:tab w:val="left" w:pos="360"/>
          <w:tab w:val="left" w:pos="1418"/>
          <w:tab w:val="left" w:pos="1985"/>
        </w:tabs>
        <w:rPr>
          <w:rFonts w:ascii="Arial" w:hAnsi="Arial" w:cs="Arial"/>
          <w:sz w:val="20"/>
          <w:szCs w:val="20"/>
          <w:lang w:val="en-GB"/>
        </w:rPr>
      </w:pPr>
    </w:p>
    <w:p w:rsidR="00774206" w:rsidRPr="005F7033" w:rsidRDefault="00774206" w:rsidP="00774206">
      <w:pPr>
        <w:tabs>
          <w:tab w:val="left" w:pos="360"/>
          <w:tab w:val="left" w:pos="1418"/>
          <w:tab w:val="left" w:pos="1985"/>
        </w:tabs>
        <w:rPr>
          <w:rFonts w:ascii="Arial" w:hAnsi="Arial" w:cs="Arial"/>
          <w:sz w:val="20"/>
          <w:szCs w:val="20"/>
          <w:lang w:val="en-GB"/>
        </w:rPr>
      </w:pPr>
      <w:r w:rsidRPr="005F7033">
        <w:rPr>
          <w:rFonts w:ascii="Arial" w:hAnsi="Arial" w:cs="Arial"/>
          <w:sz w:val="20"/>
          <w:szCs w:val="20"/>
          <w:lang w:val="en-GB"/>
        </w:rPr>
        <w:t>The function of the Wadden Sea World Heritage Strategy 2014-2020 is to set out</w:t>
      </w:r>
      <w:r>
        <w:rPr>
          <w:rFonts w:ascii="Arial" w:hAnsi="Arial" w:cs="Arial"/>
          <w:sz w:val="20"/>
          <w:szCs w:val="20"/>
          <w:lang w:val="en-GB"/>
        </w:rPr>
        <w:t xml:space="preserve"> w</w:t>
      </w:r>
      <w:r w:rsidRPr="005F7033">
        <w:rPr>
          <w:rFonts w:ascii="Arial" w:hAnsi="Arial" w:cs="Arial"/>
          <w:sz w:val="20"/>
          <w:szCs w:val="20"/>
          <w:lang w:val="en-GB"/>
        </w:rPr>
        <w:t>hat the Wadden Sea Cooperation as site holders would like to achieve over the six year period until 2020 together with the (strategic) partners cooperating for and supporting the Wadden Sea World Heritage. It aims to bundle and actively communicate World Heritage activities in the regions and strengthen joint communication and consistent marketing to use the true potential of the Wadden Sea World Heritage brand for nature conservation and sustainable development. It is designed to give direction to and establish the strategic priorities which will be put into practice in three year business plans for the strategic partnership.</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Pr>
          <w:rFonts w:ascii="Arial" w:hAnsi="Arial" w:cs="Arial"/>
          <w:sz w:val="20"/>
          <w:szCs w:val="20"/>
          <w:lang w:val="en-GB"/>
        </w:rPr>
        <w:t xml:space="preserve">The strategy covers five works themes: </w:t>
      </w:r>
    </w:p>
    <w:p w:rsidR="00774206" w:rsidRDefault="00774206" w:rsidP="00774206">
      <w:pPr>
        <w:numPr>
          <w:ilvl w:val="0"/>
          <w:numId w:val="49"/>
        </w:numPr>
        <w:tabs>
          <w:tab w:val="left" w:pos="360"/>
          <w:tab w:val="left" w:pos="1418"/>
          <w:tab w:val="left" w:pos="1985"/>
        </w:tabs>
        <w:rPr>
          <w:rFonts w:ascii="Arial" w:hAnsi="Arial" w:cs="Arial"/>
          <w:sz w:val="20"/>
          <w:szCs w:val="20"/>
          <w:lang w:val="en-GB"/>
        </w:rPr>
      </w:pPr>
      <w:r>
        <w:rPr>
          <w:rFonts w:ascii="Arial" w:hAnsi="Arial" w:cs="Arial"/>
          <w:sz w:val="20"/>
          <w:szCs w:val="20"/>
          <w:lang w:val="en-GB"/>
        </w:rPr>
        <w:t>Conservation and international Cooperation,</w:t>
      </w:r>
    </w:p>
    <w:p w:rsidR="00774206" w:rsidRDefault="00774206" w:rsidP="00774206">
      <w:pPr>
        <w:numPr>
          <w:ilvl w:val="0"/>
          <w:numId w:val="49"/>
        </w:numPr>
        <w:tabs>
          <w:tab w:val="left" w:pos="360"/>
          <w:tab w:val="left" w:pos="1418"/>
          <w:tab w:val="left" w:pos="1985"/>
        </w:tabs>
        <w:rPr>
          <w:rFonts w:ascii="Arial" w:hAnsi="Arial" w:cs="Arial"/>
          <w:sz w:val="20"/>
          <w:szCs w:val="20"/>
          <w:lang w:val="en-GB"/>
        </w:rPr>
      </w:pPr>
      <w:r>
        <w:rPr>
          <w:rFonts w:ascii="Arial" w:hAnsi="Arial" w:cs="Arial"/>
          <w:sz w:val="20"/>
          <w:szCs w:val="20"/>
          <w:lang w:val="en-GB"/>
        </w:rPr>
        <w:t>Establish, extend and manage the World Heritage Brand,</w:t>
      </w:r>
    </w:p>
    <w:p w:rsidR="00774206" w:rsidRDefault="00774206" w:rsidP="00774206">
      <w:pPr>
        <w:numPr>
          <w:ilvl w:val="0"/>
          <w:numId w:val="49"/>
        </w:numPr>
        <w:tabs>
          <w:tab w:val="left" w:pos="360"/>
          <w:tab w:val="left" w:pos="1418"/>
          <w:tab w:val="left" w:pos="1985"/>
        </w:tabs>
        <w:rPr>
          <w:rFonts w:ascii="Arial" w:hAnsi="Arial" w:cs="Arial"/>
          <w:sz w:val="20"/>
          <w:szCs w:val="20"/>
          <w:lang w:val="en-GB"/>
        </w:rPr>
      </w:pPr>
      <w:r>
        <w:rPr>
          <w:rFonts w:ascii="Arial" w:hAnsi="Arial" w:cs="Arial"/>
          <w:sz w:val="20"/>
          <w:szCs w:val="20"/>
          <w:lang w:val="en-GB"/>
        </w:rPr>
        <w:t>Outreach and education,</w:t>
      </w:r>
    </w:p>
    <w:p w:rsidR="00774206" w:rsidRDefault="00774206" w:rsidP="00774206">
      <w:pPr>
        <w:numPr>
          <w:ilvl w:val="0"/>
          <w:numId w:val="49"/>
        </w:numPr>
        <w:tabs>
          <w:tab w:val="left" w:pos="360"/>
          <w:tab w:val="left" w:pos="1418"/>
          <w:tab w:val="left" w:pos="1985"/>
        </w:tabs>
        <w:rPr>
          <w:rFonts w:ascii="Arial" w:hAnsi="Arial" w:cs="Arial"/>
          <w:sz w:val="20"/>
          <w:szCs w:val="20"/>
          <w:lang w:val="en-GB"/>
        </w:rPr>
      </w:pPr>
      <w:r>
        <w:rPr>
          <w:rFonts w:ascii="Arial" w:hAnsi="Arial" w:cs="Arial"/>
          <w:sz w:val="20"/>
          <w:szCs w:val="20"/>
          <w:lang w:val="en-GB"/>
        </w:rPr>
        <w:t>Develop and advance sustainable tourism,</w:t>
      </w:r>
    </w:p>
    <w:p w:rsidR="00774206" w:rsidRDefault="00774206" w:rsidP="00774206">
      <w:pPr>
        <w:numPr>
          <w:ilvl w:val="0"/>
          <w:numId w:val="49"/>
        </w:numPr>
        <w:tabs>
          <w:tab w:val="left" w:pos="360"/>
          <w:tab w:val="left" w:pos="1418"/>
          <w:tab w:val="left" w:pos="1985"/>
        </w:tabs>
        <w:rPr>
          <w:rFonts w:ascii="Arial" w:hAnsi="Arial" w:cs="Arial"/>
          <w:sz w:val="20"/>
          <w:szCs w:val="20"/>
          <w:lang w:val="en-GB"/>
        </w:rPr>
      </w:pPr>
      <w:r>
        <w:rPr>
          <w:rFonts w:ascii="Arial" w:hAnsi="Arial" w:cs="Arial"/>
          <w:sz w:val="20"/>
          <w:szCs w:val="20"/>
          <w:lang w:val="en-GB"/>
        </w:rPr>
        <w:t>Promote regional sustainable development</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rPr>
      </w:pPr>
      <w:r>
        <w:rPr>
          <w:rFonts w:ascii="Arial" w:hAnsi="Arial" w:cs="Arial"/>
          <w:sz w:val="20"/>
          <w:szCs w:val="20"/>
          <w:lang w:val="en-GB"/>
        </w:rPr>
        <w:t xml:space="preserve">To implement the World Heritage Strategy, a road map has been developed to invite stakeholder in the three countries to engage with the Strategy by joining and contributing to concrete projects and activities.  </w:t>
      </w:r>
    </w:p>
    <w:p w:rsidR="00774206" w:rsidRDefault="00774206" w:rsidP="00774206">
      <w:pPr>
        <w:tabs>
          <w:tab w:val="left" w:pos="360"/>
          <w:tab w:val="left" w:pos="1418"/>
          <w:tab w:val="left" w:pos="1985"/>
        </w:tabs>
        <w:rPr>
          <w:rFonts w:ascii="Arial" w:hAnsi="Arial" w:cs="Arial"/>
          <w:sz w:val="20"/>
          <w:szCs w:val="20"/>
        </w:rPr>
      </w:pPr>
    </w:p>
    <w:p w:rsidR="00774206" w:rsidRDefault="00774206" w:rsidP="00774206">
      <w:pPr>
        <w:tabs>
          <w:tab w:val="left" w:pos="360"/>
          <w:tab w:val="left" w:pos="1418"/>
          <w:tab w:val="left" w:pos="1985"/>
        </w:tabs>
        <w:rPr>
          <w:rFonts w:ascii="Arial" w:hAnsi="Arial" w:cs="Arial"/>
          <w:sz w:val="20"/>
          <w:szCs w:val="20"/>
          <w:lang w:val="en-GB"/>
        </w:rPr>
      </w:pPr>
      <w:r w:rsidRPr="00DB48AE">
        <w:rPr>
          <w:rFonts w:ascii="Arial" w:hAnsi="Arial" w:cs="Arial"/>
          <w:sz w:val="20"/>
          <w:szCs w:val="20"/>
          <w:lang w:val="en-GB"/>
        </w:rPr>
        <w:t xml:space="preserve">The road map is a rolling document </w:t>
      </w:r>
      <w:r>
        <w:rPr>
          <w:rFonts w:ascii="Arial" w:hAnsi="Arial" w:cs="Arial"/>
          <w:sz w:val="20"/>
          <w:szCs w:val="20"/>
          <w:lang w:val="en-GB"/>
        </w:rPr>
        <w:t xml:space="preserve">which will be updated accordingly in order to take stock of </w:t>
      </w:r>
      <w:r w:rsidRPr="002E0FF5">
        <w:rPr>
          <w:rFonts w:ascii="Arial" w:hAnsi="Arial" w:cs="Arial"/>
          <w:sz w:val="20"/>
          <w:szCs w:val="20"/>
        </w:rPr>
        <w:t>ongoing and planned projects and for commu</w:t>
      </w:r>
      <w:r>
        <w:rPr>
          <w:rFonts w:ascii="Arial" w:hAnsi="Arial" w:cs="Arial"/>
          <w:sz w:val="20"/>
          <w:szCs w:val="20"/>
        </w:rPr>
        <w:t>nication to potential partners.</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ind w:left="1843" w:hanging="1843"/>
        <w:rPr>
          <w:rFonts w:ascii="Arial" w:hAnsi="Arial" w:cs="Arial"/>
          <w:sz w:val="20"/>
          <w:szCs w:val="20"/>
          <w:lang w:val="en-GB"/>
        </w:rPr>
      </w:pPr>
    </w:p>
    <w:p w:rsidR="00774206" w:rsidRDefault="00774206" w:rsidP="00774206">
      <w:pPr>
        <w:tabs>
          <w:tab w:val="left" w:pos="360"/>
          <w:tab w:val="left" w:pos="1418"/>
          <w:tab w:val="left" w:pos="1985"/>
        </w:tabs>
        <w:ind w:left="1843" w:hanging="1843"/>
        <w:rPr>
          <w:rFonts w:ascii="Arial" w:hAnsi="Arial" w:cs="Arial"/>
          <w:sz w:val="20"/>
          <w:szCs w:val="20"/>
          <w:lang w:val="en-GB"/>
        </w:rPr>
      </w:pPr>
    </w:p>
    <w:p w:rsidR="00774206" w:rsidRDefault="00774206" w:rsidP="00774206">
      <w:pPr>
        <w:tabs>
          <w:tab w:val="left" w:pos="360"/>
          <w:tab w:val="left" w:pos="1418"/>
          <w:tab w:val="left" w:pos="1985"/>
        </w:tabs>
        <w:ind w:left="1843" w:hanging="1843"/>
        <w:rPr>
          <w:rFonts w:ascii="Arial" w:hAnsi="Arial" w:cs="Arial"/>
          <w:sz w:val="20"/>
          <w:szCs w:val="20"/>
          <w:lang w:val="en-GB"/>
        </w:rPr>
      </w:pPr>
      <w:r>
        <w:rPr>
          <w:rFonts w:ascii="Arial" w:hAnsi="Arial" w:cs="Arial"/>
          <w:sz w:val="20"/>
          <w:szCs w:val="20"/>
          <w:lang w:val="en-GB"/>
        </w:rPr>
        <w:br w:type="page"/>
      </w:r>
    </w:p>
    <w:p w:rsidR="00774206" w:rsidRPr="00CB0157" w:rsidRDefault="00774206" w:rsidP="00774206">
      <w:pPr>
        <w:tabs>
          <w:tab w:val="left" w:pos="360"/>
          <w:tab w:val="left" w:pos="1418"/>
          <w:tab w:val="left" w:pos="1985"/>
        </w:tabs>
        <w:ind w:left="1843" w:hanging="1843"/>
        <w:rPr>
          <w:rFonts w:ascii="Arial" w:hAnsi="Arial" w:cs="Arial"/>
          <w:b/>
          <w:sz w:val="20"/>
          <w:szCs w:val="20"/>
          <w:lang w:val="en-GB"/>
        </w:rPr>
      </w:pPr>
      <w:r w:rsidRPr="00CB0157">
        <w:rPr>
          <w:rFonts w:ascii="Arial" w:hAnsi="Arial" w:cs="Arial"/>
          <w:b/>
          <w:sz w:val="20"/>
          <w:szCs w:val="20"/>
          <w:lang w:val="en-GB"/>
        </w:rPr>
        <w:t>THE STRATEGY</w:t>
      </w:r>
      <w:r>
        <w:rPr>
          <w:rFonts w:ascii="Arial" w:hAnsi="Arial" w:cs="Arial"/>
          <w:b/>
          <w:sz w:val="20"/>
          <w:szCs w:val="20"/>
          <w:lang w:val="en-GB"/>
        </w:rPr>
        <w:t xml:space="preserve"> IN A NUTSHELL</w:t>
      </w:r>
      <w:r>
        <w:rPr>
          <w:rStyle w:val="Funotenzeichen"/>
          <w:rFonts w:ascii="Arial" w:hAnsi="Arial"/>
          <w:b/>
          <w:sz w:val="20"/>
          <w:szCs w:val="20"/>
          <w:lang w:val="en-GB"/>
        </w:rPr>
        <w:footnoteReference w:id="1"/>
      </w:r>
    </w:p>
    <w:p w:rsidR="00774206" w:rsidRDefault="00774206" w:rsidP="00774206">
      <w:pPr>
        <w:tabs>
          <w:tab w:val="left" w:pos="360"/>
          <w:tab w:val="left" w:pos="1418"/>
          <w:tab w:val="left" w:pos="1985"/>
        </w:tabs>
        <w:ind w:left="1843" w:hanging="1843"/>
        <w:rPr>
          <w:rFonts w:ascii="Arial" w:hAnsi="Arial" w:cs="Arial"/>
          <w:sz w:val="20"/>
          <w:szCs w:val="20"/>
          <w:lang w:val="en-GB"/>
        </w:rPr>
      </w:pPr>
    </w:p>
    <w:p w:rsidR="00774206" w:rsidRDefault="00774206" w:rsidP="00774206">
      <w:pPr>
        <w:tabs>
          <w:tab w:val="left" w:pos="360"/>
          <w:tab w:val="left" w:pos="1418"/>
          <w:tab w:val="left" w:pos="1985"/>
        </w:tabs>
        <w:ind w:left="1843" w:hanging="1843"/>
        <w:rPr>
          <w:rFonts w:ascii="Arial" w:hAnsi="Arial" w:cs="Arial"/>
          <w:sz w:val="20"/>
          <w:szCs w:val="20"/>
          <w:lang w:val="en-GB"/>
        </w:rPr>
      </w:pPr>
    </w:p>
    <w:p w:rsidR="00774206" w:rsidRPr="000C6F09" w:rsidRDefault="00774206" w:rsidP="00774206">
      <w:pPr>
        <w:tabs>
          <w:tab w:val="left" w:pos="360"/>
          <w:tab w:val="left" w:pos="1418"/>
          <w:tab w:val="left" w:pos="1985"/>
        </w:tabs>
        <w:ind w:left="1843" w:hanging="1843"/>
        <w:rPr>
          <w:rFonts w:ascii="Arial" w:hAnsi="Arial" w:cs="Arial"/>
          <w:b/>
          <w:sz w:val="20"/>
          <w:szCs w:val="20"/>
          <w:lang w:val="en-GB"/>
        </w:rPr>
      </w:pPr>
      <w:r>
        <w:rPr>
          <w:rFonts w:ascii="Arial" w:hAnsi="Arial" w:cs="Arial"/>
          <w:b/>
          <w:sz w:val="20"/>
          <w:szCs w:val="20"/>
          <w:lang w:val="en-GB"/>
        </w:rPr>
        <w:t xml:space="preserve">1. </w:t>
      </w:r>
      <w:r w:rsidRPr="000C6F09">
        <w:rPr>
          <w:rFonts w:ascii="Arial" w:hAnsi="Arial" w:cs="Arial"/>
          <w:b/>
          <w:sz w:val="20"/>
          <w:szCs w:val="20"/>
          <w:lang w:val="en-GB"/>
        </w:rPr>
        <w:t>Introduction</w:t>
      </w:r>
    </w:p>
    <w:p w:rsidR="00774206" w:rsidRDefault="00774206" w:rsidP="00774206">
      <w:pPr>
        <w:tabs>
          <w:tab w:val="left" w:pos="360"/>
          <w:tab w:val="left" w:pos="1418"/>
          <w:tab w:val="left" w:pos="1985"/>
        </w:tabs>
        <w:ind w:left="1843" w:hanging="1843"/>
        <w:rPr>
          <w:rFonts w:ascii="Arial" w:hAnsi="Arial" w:cs="Arial"/>
          <w:sz w:val="20"/>
          <w:szCs w:val="20"/>
          <w:lang w:val="en-GB"/>
        </w:rPr>
      </w:pPr>
    </w:p>
    <w:p w:rsidR="00774206" w:rsidRPr="000C6F09" w:rsidRDefault="00774206" w:rsidP="00774206">
      <w:pPr>
        <w:tabs>
          <w:tab w:val="left" w:pos="360"/>
          <w:tab w:val="left" w:pos="1418"/>
          <w:tab w:val="left" w:pos="1985"/>
        </w:tabs>
        <w:ind w:left="1843" w:hanging="1843"/>
        <w:rPr>
          <w:rFonts w:ascii="Arial" w:hAnsi="Arial" w:cs="Arial"/>
          <w:sz w:val="20"/>
          <w:szCs w:val="20"/>
          <w:lang w:val="en-GB"/>
        </w:rPr>
      </w:pPr>
      <w:r w:rsidRPr="000C6F09">
        <w:rPr>
          <w:rFonts w:ascii="Arial" w:hAnsi="Arial" w:cs="Arial"/>
          <w:b/>
          <w:bCs/>
          <w:sz w:val="20"/>
          <w:szCs w:val="20"/>
          <w:lang w:val="en-GB"/>
        </w:rPr>
        <w:t xml:space="preserve">The </w:t>
      </w:r>
      <w:smartTag w:uri="urn:schemas-microsoft-com:office:smarttags" w:element="PlaceName">
        <w:smartTag w:uri="urn:schemas-microsoft-com:office:smarttags" w:element="place">
          <w:smartTag w:uri="urn:schemas-microsoft-com:office:smarttags" w:element="PlaceName">
            <w:r w:rsidRPr="000C6F09">
              <w:rPr>
                <w:rFonts w:ascii="Arial" w:hAnsi="Arial" w:cs="Arial"/>
                <w:b/>
                <w:bCs/>
                <w:sz w:val="20"/>
                <w:szCs w:val="20"/>
                <w:lang w:val="en-GB"/>
              </w:rPr>
              <w:t>Wadden</w:t>
            </w:r>
          </w:smartTag>
          <w:r w:rsidRPr="000C6F09">
            <w:rPr>
              <w:rFonts w:ascii="Arial" w:hAnsi="Arial" w:cs="Arial"/>
              <w:b/>
              <w:bCs/>
              <w:sz w:val="20"/>
              <w:szCs w:val="20"/>
              <w:lang w:val="en-GB"/>
            </w:rPr>
            <w:t xml:space="preserve"> </w:t>
          </w:r>
          <w:smartTag w:uri="urn:schemas-microsoft-com:office:smarttags" w:element="PlaceType">
            <w:r w:rsidRPr="000C6F09">
              <w:rPr>
                <w:rFonts w:ascii="Arial" w:hAnsi="Arial" w:cs="Arial"/>
                <w:b/>
                <w:bCs/>
                <w:sz w:val="20"/>
                <w:szCs w:val="20"/>
                <w:lang w:val="en-GB"/>
              </w:rPr>
              <w:t>Sea</w:t>
            </w:r>
          </w:smartTag>
        </w:smartTag>
      </w:smartTag>
      <w:r w:rsidRPr="000C6F09">
        <w:rPr>
          <w:rFonts w:ascii="Arial" w:hAnsi="Arial" w:cs="Arial"/>
          <w:b/>
          <w:bCs/>
          <w:sz w:val="20"/>
          <w:szCs w:val="20"/>
          <w:lang w:val="en-GB"/>
        </w:rPr>
        <w:t xml:space="preserve"> World Heritage …</w:t>
      </w:r>
    </w:p>
    <w:p w:rsidR="00774206" w:rsidRPr="000C6F09" w:rsidRDefault="00774206" w:rsidP="00774206">
      <w:pPr>
        <w:numPr>
          <w:ilvl w:val="0"/>
          <w:numId w:val="42"/>
        </w:numPr>
        <w:tabs>
          <w:tab w:val="left" w:pos="360"/>
          <w:tab w:val="left" w:pos="1418"/>
          <w:tab w:val="left" w:pos="1985"/>
        </w:tabs>
        <w:rPr>
          <w:rFonts w:ascii="Arial" w:hAnsi="Arial" w:cs="Arial"/>
          <w:sz w:val="20"/>
          <w:szCs w:val="20"/>
          <w:lang w:val="en-GB"/>
        </w:rPr>
      </w:pPr>
      <w:r w:rsidRPr="000C6F09">
        <w:rPr>
          <w:rFonts w:ascii="Arial" w:hAnsi="Arial" w:cs="Arial"/>
          <w:sz w:val="20"/>
          <w:szCs w:val="20"/>
          <w:lang w:val="en-GB"/>
        </w:rPr>
        <w:t xml:space="preserve">Has strengthened, reinforced and enhanced our 30-year long efforts to protect, conserve and manage the </w:t>
      </w:r>
      <w:smartTag w:uri="urn:schemas-microsoft-com:office:smarttags" w:element="PlaceName">
        <w:smartTag w:uri="urn:schemas-microsoft-com:office:smarttags" w:element="place">
          <w:smartTag w:uri="urn:schemas-microsoft-com:office:smarttags" w:element="PlaceName">
            <w:r w:rsidRPr="000C6F09">
              <w:rPr>
                <w:rFonts w:ascii="Arial" w:hAnsi="Arial" w:cs="Arial"/>
                <w:sz w:val="20"/>
                <w:szCs w:val="20"/>
                <w:lang w:val="en-GB"/>
              </w:rPr>
              <w:t>Wadden</w:t>
            </w:r>
          </w:smartTag>
          <w:r w:rsidRPr="000C6F09">
            <w:rPr>
              <w:rFonts w:ascii="Arial" w:hAnsi="Arial" w:cs="Arial"/>
              <w:sz w:val="20"/>
              <w:szCs w:val="20"/>
              <w:lang w:val="en-GB"/>
            </w:rPr>
            <w:t xml:space="preserve"> </w:t>
          </w:r>
          <w:smartTag w:uri="urn:schemas-microsoft-com:office:smarttags" w:element="PlaceType">
            <w:r w:rsidRPr="000C6F09">
              <w:rPr>
                <w:rFonts w:ascii="Arial" w:hAnsi="Arial" w:cs="Arial"/>
                <w:sz w:val="20"/>
                <w:szCs w:val="20"/>
                <w:lang w:val="en-GB"/>
              </w:rPr>
              <w:t>Sea</w:t>
            </w:r>
          </w:smartTag>
        </w:smartTag>
      </w:smartTag>
      <w:r w:rsidRPr="000C6F09">
        <w:rPr>
          <w:rFonts w:ascii="Arial" w:hAnsi="Arial" w:cs="Arial"/>
          <w:sz w:val="20"/>
          <w:szCs w:val="20"/>
          <w:lang w:val="en-GB"/>
        </w:rPr>
        <w:t xml:space="preserve"> for the benefit of present and future generations.</w:t>
      </w:r>
    </w:p>
    <w:p w:rsidR="00774206" w:rsidRPr="000C6F09" w:rsidRDefault="00774206" w:rsidP="00774206">
      <w:pPr>
        <w:numPr>
          <w:ilvl w:val="0"/>
          <w:numId w:val="42"/>
        </w:numPr>
        <w:tabs>
          <w:tab w:val="left" w:pos="360"/>
          <w:tab w:val="left" w:pos="1418"/>
          <w:tab w:val="left" w:pos="1985"/>
        </w:tabs>
        <w:rPr>
          <w:rFonts w:ascii="Arial" w:hAnsi="Arial" w:cs="Arial"/>
          <w:sz w:val="20"/>
          <w:szCs w:val="20"/>
          <w:lang w:val="en-GB"/>
        </w:rPr>
      </w:pPr>
      <w:r w:rsidRPr="000C6F09">
        <w:rPr>
          <w:rFonts w:ascii="Arial" w:hAnsi="Arial" w:cs="Arial"/>
          <w:sz w:val="20"/>
          <w:szCs w:val="20"/>
          <w:lang w:val="en-GB"/>
        </w:rPr>
        <w:t>Has engendered enormous pride and is embrace</w:t>
      </w:r>
      <w:r>
        <w:rPr>
          <w:rFonts w:ascii="Arial" w:hAnsi="Arial" w:cs="Arial"/>
          <w:sz w:val="20"/>
          <w:szCs w:val="20"/>
          <w:lang w:val="en-GB"/>
        </w:rPr>
        <w:t>d by virtually all stakeholders.</w:t>
      </w:r>
    </w:p>
    <w:p w:rsidR="00774206" w:rsidRPr="000C6F09" w:rsidRDefault="00774206" w:rsidP="00774206">
      <w:pPr>
        <w:numPr>
          <w:ilvl w:val="0"/>
          <w:numId w:val="42"/>
        </w:numPr>
        <w:tabs>
          <w:tab w:val="left" w:pos="360"/>
          <w:tab w:val="left" w:pos="1418"/>
          <w:tab w:val="left" w:pos="1985"/>
        </w:tabs>
        <w:rPr>
          <w:rFonts w:ascii="Arial" w:hAnsi="Arial" w:cs="Arial"/>
          <w:sz w:val="20"/>
          <w:szCs w:val="20"/>
          <w:lang w:val="en-GB"/>
        </w:rPr>
      </w:pPr>
      <w:r w:rsidRPr="000C6F09">
        <w:rPr>
          <w:rFonts w:ascii="Arial" w:hAnsi="Arial" w:cs="Arial"/>
          <w:sz w:val="20"/>
          <w:szCs w:val="20"/>
          <w:lang w:val="en-GB"/>
        </w:rPr>
        <w:t>Has raised the profile of the area, created synergies and new partnerships.</w:t>
      </w:r>
    </w:p>
    <w:p w:rsidR="00774206" w:rsidRDefault="00774206" w:rsidP="00774206">
      <w:pPr>
        <w:numPr>
          <w:ilvl w:val="0"/>
          <w:numId w:val="42"/>
        </w:numPr>
        <w:tabs>
          <w:tab w:val="left" w:pos="360"/>
          <w:tab w:val="left" w:pos="1418"/>
          <w:tab w:val="left" w:pos="1985"/>
        </w:tabs>
        <w:rPr>
          <w:rFonts w:ascii="Arial" w:hAnsi="Arial" w:cs="Arial"/>
          <w:sz w:val="20"/>
          <w:szCs w:val="20"/>
          <w:lang w:val="en-GB"/>
        </w:rPr>
      </w:pPr>
      <w:r w:rsidRPr="000C6F09">
        <w:rPr>
          <w:rFonts w:ascii="Arial" w:hAnsi="Arial" w:cs="Arial"/>
          <w:sz w:val="20"/>
          <w:szCs w:val="20"/>
          <w:lang w:val="en-GB"/>
        </w:rPr>
        <w:t>Has brought new benefits and opportunities to the region.</w:t>
      </w:r>
    </w:p>
    <w:p w:rsidR="00774206" w:rsidRPr="000C6F09" w:rsidRDefault="00774206" w:rsidP="00774206">
      <w:pPr>
        <w:tabs>
          <w:tab w:val="left" w:pos="360"/>
          <w:tab w:val="left" w:pos="1418"/>
          <w:tab w:val="left" w:pos="1985"/>
        </w:tabs>
        <w:ind w:left="360"/>
        <w:rPr>
          <w:rFonts w:ascii="Arial" w:hAnsi="Arial" w:cs="Arial"/>
          <w:sz w:val="20"/>
          <w:szCs w:val="20"/>
          <w:lang w:val="en-GB"/>
        </w:rPr>
      </w:pPr>
    </w:p>
    <w:p w:rsidR="00774206" w:rsidRPr="000C6F09" w:rsidRDefault="00774206" w:rsidP="00774206">
      <w:pPr>
        <w:tabs>
          <w:tab w:val="left" w:pos="360"/>
          <w:tab w:val="left" w:pos="1418"/>
          <w:tab w:val="left" w:pos="1985"/>
        </w:tabs>
        <w:ind w:left="1843" w:hanging="1843"/>
        <w:rPr>
          <w:rFonts w:ascii="Arial" w:hAnsi="Arial" w:cs="Arial"/>
          <w:sz w:val="20"/>
          <w:szCs w:val="20"/>
          <w:lang w:val="en-GB"/>
        </w:rPr>
      </w:pPr>
      <w:r w:rsidRPr="000C6F09">
        <w:rPr>
          <w:rFonts w:ascii="Arial" w:hAnsi="Arial" w:cs="Arial"/>
          <w:b/>
          <w:bCs/>
          <w:sz w:val="20"/>
          <w:szCs w:val="20"/>
          <w:lang w:val="en-GB"/>
        </w:rPr>
        <w:t xml:space="preserve">The </w:t>
      </w:r>
      <w:smartTag w:uri="urn:schemas-microsoft-com:office:smarttags" w:element="PlaceName">
        <w:smartTag w:uri="urn:schemas-microsoft-com:office:smarttags" w:element="place">
          <w:smartTag w:uri="urn:schemas-microsoft-com:office:smarttags" w:element="PlaceName">
            <w:r w:rsidRPr="000C6F09">
              <w:rPr>
                <w:rFonts w:ascii="Arial" w:hAnsi="Arial" w:cs="Arial"/>
                <w:b/>
                <w:bCs/>
                <w:sz w:val="20"/>
                <w:szCs w:val="20"/>
                <w:lang w:val="en-GB"/>
              </w:rPr>
              <w:t>Wadden</w:t>
            </w:r>
          </w:smartTag>
          <w:r w:rsidRPr="000C6F09">
            <w:rPr>
              <w:rFonts w:ascii="Arial" w:hAnsi="Arial" w:cs="Arial"/>
              <w:b/>
              <w:bCs/>
              <w:sz w:val="20"/>
              <w:szCs w:val="20"/>
              <w:lang w:val="en-GB"/>
            </w:rPr>
            <w:t xml:space="preserve"> </w:t>
          </w:r>
          <w:smartTag w:uri="urn:schemas-microsoft-com:office:smarttags" w:element="PlaceType">
            <w:r w:rsidRPr="000C6F09">
              <w:rPr>
                <w:rFonts w:ascii="Arial" w:hAnsi="Arial" w:cs="Arial"/>
                <w:b/>
                <w:bCs/>
                <w:sz w:val="20"/>
                <w:szCs w:val="20"/>
                <w:lang w:val="en-GB"/>
              </w:rPr>
              <w:t>Sea</w:t>
            </w:r>
          </w:smartTag>
        </w:smartTag>
      </w:smartTag>
      <w:r w:rsidRPr="000C6F09">
        <w:rPr>
          <w:rFonts w:ascii="Arial" w:hAnsi="Arial" w:cs="Arial"/>
          <w:b/>
          <w:bCs/>
          <w:sz w:val="20"/>
          <w:szCs w:val="20"/>
          <w:lang w:val="en-GB"/>
        </w:rPr>
        <w:t xml:space="preserve"> World Heritage Strategy 2020 …</w:t>
      </w:r>
    </w:p>
    <w:p w:rsidR="00774206" w:rsidRPr="00B37344" w:rsidRDefault="00774206" w:rsidP="00774206">
      <w:pPr>
        <w:numPr>
          <w:ilvl w:val="0"/>
          <w:numId w:val="43"/>
        </w:numPr>
        <w:tabs>
          <w:tab w:val="left" w:pos="360"/>
          <w:tab w:val="left" w:pos="1418"/>
          <w:tab w:val="left" w:pos="1985"/>
        </w:tabs>
        <w:rPr>
          <w:rFonts w:ascii="Arial" w:hAnsi="Arial" w:cs="Arial"/>
          <w:sz w:val="20"/>
          <w:szCs w:val="20"/>
          <w:lang w:val="en-GB"/>
        </w:rPr>
      </w:pPr>
      <w:r w:rsidRPr="000C6F09">
        <w:rPr>
          <w:rFonts w:ascii="Arial" w:hAnsi="Arial" w:cs="Arial"/>
          <w:sz w:val="20"/>
          <w:szCs w:val="20"/>
          <w:lang w:val="en-GB"/>
        </w:rPr>
        <w:t xml:space="preserve">Sets out what the </w:t>
      </w:r>
      <w:r>
        <w:rPr>
          <w:rFonts w:ascii="Arial" w:hAnsi="Arial" w:cs="Arial"/>
          <w:sz w:val="20"/>
          <w:szCs w:val="20"/>
          <w:lang w:val="en-GB"/>
        </w:rPr>
        <w:t>Trilateral Wadden Sea Cooperation (</w:t>
      </w:r>
      <w:r w:rsidRPr="00B37344">
        <w:rPr>
          <w:rFonts w:ascii="Arial" w:hAnsi="Arial" w:cs="Arial"/>
          <w:sz w:val="20"/>
          <w:szCs w:val="20"/>
          <w:lang w:val="en-GB"/>
        </w:rPr>
        <w:t>TWSC</w:t>
      </w:r>
      <w:r>
        <w:rPr>
          <w:rFonts w:ascii="Arial" w:hAnsi="Arial" w:cs="Arial"/>
          <w:sz w:val="20"/>
          <w:szCs w:val="20"/>
          <w:lang w:val="en-GB"/>
        </w:rPr>
        <w:t>)</w:t>
      </w:r>
      <w:r w:rsidRPr="00B37344">
        <w:rPr>
          <w:rFonts w:ascii="Arial" w:hAnsi="Arial" w:cs="Arial"/>
          <w:sz w:val="20"/>
          <w:szCs w:val="20"/>
          <w:lang w:val="en-GB"/>
        </w:rPr>
        <w:t xml:space="preserve"> would like to achieve by 2020 in cooperation with its strategic partners and is to be regarded as the invitation for these partners to cooperate for the benefit of and support the Wadden Sea World Heritage.</w:t>
      </w:r>
    </w:p>
    <w:p w:rsidR="00774206" w:rsidRPr="000C6F09" w:rsidRDefault="00774206" w:rsidP="00774206">
      <w:pPr>
        <w:numPr>
          <w:ilvl w:val="0"/>
          <w:numId w:val="43"/>
        </w:numPr>
        <w:tabs>
          <w:tab w:val="left" w:pos="360"/>
          <w:tab w:val="left" w:pos="1418"/>
          <w:tab w:val="left" w:pos="1985"/>
        </w:tabs>
        <w:rPr>
          <w:rFonts w:ascii="Arial" w:hAnsi="Arial" w:cs="Arial"/>
          <w:sz w:val="20"/>
          <w:szCs w:val="20"/>
          <w:lang w:val="en-GB"/>
        </w:rPr>
      </w:pPr>
      <w:r>
        <w:rPr>
          <w:rFonts w:ascii="Arial" w:hAnsi="Arial" w:cs="Arial"/>
          <w:sz w:val="20"/>
          <w:szCs w:val="20"/>
          <w:lang w:val="en-GB"/>
        </w:rPr>
        <w:t>Pools</w:t>
      </w:r>
      <w:r w:rsidRPr="000C6F09">
        <w:rPr>
          <w:rFonts w:ascii="Arial" w:hAnsi="Arial" w:cs="Arial"/>
          <w:sz w:val="20"/>
          <w:szCs w:val="20"/>
          <w:lang w:val="en-GB"/>
        </w:rPr>
        <w:t xml:space="preserve"> ideas, competencies and resources of many organizations and people to form a strong and united </w:t>
      </w:r>
      <w:r>
        <w:rPr>
          <w:rFonts w:ascii="Arial" w:hAnsi="Arial" w:cs="Arial"/>
          <w:sz w:val="20"/>
          <w:szCs w:val="20"/>
          <w:lang w:val="en-GB"/>
        </w:rPr>
        <w:t>community</w:t>
      </w:r>
      <w:r w:rsidRPr="000C6F09">
        <w:rPr>
          <w:rFonts w:ascii="Arial" w:hAnsi="Arial" w:cs="Arial"/>
          <w:sz w:val="20"/>
          <w:szCs w:val="20"/>
          <w:lang w:val="en-GB"/>
        </w:rPr>
        <w:t xml:space="preserve"> profiting from working together.</w:t>
      </w:r>
    </w:p>
    <w:p w:rsidR="00774206" w:rsidRDefault="00774206" w:rsidP="00774206">
      <w:pPr>
        <w:tabs>
          <w:tab w:val="left" w:pos="360"/>
          <w:tab w:val="left" w:pos="1418"/>
          <w:tab w:val="left" w:pos="1985"/>
        </w:tabs>
        <w:ind w:left="1843" w:hanging="1843"/>
        <w:rPr>
          <w:rFonts w:ascii="Arial" w:hAnsi="Arial" w:cs="Arial"/>
          <w:sz w:val="20"/>
          <w:szCs w:val="20"/>
          <w:lang w:val="en-GB"/>
        </w:rPr>
      </w:pPr>
    </w:p>
    <w:p w:rsidR="00774206" w:rsidRDefault="00774206" w:rsidP="00774206">
      <w:pPr>
        <w:tabs>
          <w:tab w:val="left" w:pos="360"/>
          <w:tab w:val="left" w:pos="1418"/>
          <w:tab w:val="left" w:pos="1985"/>
        </w:tabs>
        <w:ind w:left="1843" w:hanging="1843"/>
        <w:rPr>
          <w:rFonts w:ascii="Arial" w:hAnsi="Arial" w:cs="Arial"/>
          <w:sz w:val="20"/>
          <w:szCs w:val="20"/>
          <w:lang w:val="en-GB"/>
        </w:rPr>
      </w:pPr>
    </w:p>
    <w:p w:rsidR="00774206" w:rsidRPr="000C6F09" w:rsidRDefault="00774206" w:rsidP="00774206">
      <w:pPr>
        <w:tabs>
          <w:tab w:val="left" w:pos="360"/>
          <w:tab w:val="left" w:pos="1418"/>
          <w:tab w:val="left" w:pos="1985"/>
        </w:tabs>
        <w:ind w:left="1843" w:hanging="1843"/>
        <w:rPr>
          <w:rFonts w:ascii="Arial" w:hAnsi="Arial" w:cs="Arial"/>
          <w:b/>
          <w:sz w:val="20"/>
          <w:szCs w:val="20"/>
          <w:lang w:val="en-GB"/>
        </w:rPr>
      </w:pPr>
      <w:r w:rsidRPr="000C6F09">
        <w:rPr>
          <w:rFonts w:ascii="Arial" w:hAnsi="Arial" w:cs="Arial"/>
          <w:b/>
          <w:sz w:val="20"/>
          <w:szCs w:val="20"/>
          <w:lang w:val="en-GB"/>
        </w:rPr>
        <w:t>2. Aims of the Strategy</w:t>
      </w:r>
    </w:p>
    <w:p w:rsidR="00774206" w:rsidRDefault="00774206" w:rsidP="00774206">
      <w:pPr>
        <w:tabs>
          <w:tab w:val="left" w:pos="360"/>
          <w:tab w:val="left" w:pos="1418"/>
          <w:tab w:val="left" w:pos="1985"/>
        </w:tabs>
        <w:ind w:left="1843" w:hanging="1843"/>
        <w:rPr>
          <w:rFonts w:ascii="Arial" w:hAnsi="Arial" w:cs="Arial"/>
          <w:sz w:val="20"/>
          <w:szCs w:val="20"/>
          <w:lang w:val="en-GB"/>
        </w:rPr>
      </w:pPr>
    </w:p>
    <w:p w:rsidR="00774206" w:rsidRPr="000C6F09" w:rsidRDefault="00774206" w:rsidP="00774206">
      <w:pPr>
        <w:tabs>
          <w:tab w:val="left" w:pos="360"/>
          <w:tab w:val="left" w:pos="1418"/>
          <w:tab w:val="left" w:pos="1985"/>
        </w:tabs>
        <w:ind w:left="1843" w:hanging="1843"/>
        <w:rPr>
          <w:rFonts w:ascii="Arial" w:hAnsi="Arial" w:cs="Arial"/>
          <w:sz w:val="20"/>
          <w:szCs w:val="20"/>
          <w:lang w:val="en-GB"/>
        </w:rPr>
      </w:pPr>
      <w:r w:rsidRPr="000C6F09">
        <w:rPr>
          <w:rFonts w:ascii="Arial" w:hAnsi="Arial" w:cs="Arial"/>
          <w:b/>
          <w:bCs/>
          <w:sz w:val="20"/>
          <w:szCs w:val="20"/>
          <w:lang w:val="en-GB"/>
        </w:rPr>
        <w:t xml:space="preserve">Contribute to the strategic objective of the World Heritage Convention (the 5 ‘C’s) </w:t>
      </w:r>
    </w:p>
    <w:p w:rsidR="00774206" w:rsidRPr="000C6F09" w:rsidRDefault="00774206" w:rsidP="00774206">
      <w:pPr>
        <w:numPr>
          <w:ilvl w:val="0"/>
          <w:numId w:val="44"/>
        </w:numPr>
        <w:tabs>
          <w:tab w:val="left" w:pos="360"/>
          <w:tab w:val="left" w:pos="1418"/>
          <w:tab w:val="left" w:pos="1985"/>
        </w:tabs>
        <w:rPr>
          <w:rFonts w:ascii="Arial" w:hAnsi="Arial" w:cs="Arial"/>
          <w:sz w:val="20"/>
          <w:szCs w:val="20"/>
          <w:lang w:val="en-GB"/>
        </w:rPr>
      </w:pPr>
      <w:r w:rsidRPr="000C6F09">
        <w:rPr>
          <w:rFonts w:ascii="Arial" w:hAnsi="Arial" w:cs="Arial"/>
          <w:sz w:val="20"/>
          <w:szCs w:val="20"/>
          <w:lang w:val="en-GB"/>
        </w:rPr>
        <w:t xml:space="preserve">Ensuring effective </w:t>
      </w:r>
      <w:r w:rsidRPr="000C6F09">
        <w:rPr>
          <w:rFonts w:ascii="Arial" w:hAnsi="Arial" w:cs="Arial"/>
          <w:sz w:val="20"/>
          <w:szCs w:val="20"/>
          <w:u w:val="single"/>
          <w:lang w:val="en-GB"/>
        </w:rPr>
        <w:t>conservation,</w:t>
      </w:r>
    </w:p>
    <w:p w:rsidR="00774206" w:rsidRPr="000C6F09" w:rsidRDefault="00774206" w:rsidP="00774206">
      <w:pPr>
        <w:numPr>
          <w:ilvl w:val="0"/>
          <w:numId w:val="44"/>
        </w:numPr>
        <w:tabs>
          <w:tab w:val="left" w:pos="360"/>
          <w:tab w:val="left" w:pos="1418"/>
          <w:tab w:val="left" w:pos="1985"/>
        </w:tabs>
        <w:rPr>
          <w:rFonts w:ascii="Arial" w:hAnsi="Arial" w:cs="Arial"/>
          <w:sz w:val="20"/>
          <w:szCs w:val="20"/>
          <w:lang w:val="en-GB"/>
        </w:rPr>
      </w:pPr>
      <w:r w:rsidRPr="000C6F09">
        <w:rPr>
          <w:rFonts w:ascii="Arial" w:hAnsi="Arial" w:cs="Arial"/>
          <w:sz w:val="20"/>
          <w:szCs w:val="20"/>
          <w:lang w:val="en-GB"/>
        </w:rPr>
        <w:t xml:space="preserve">Strengthening the </w:t>
      </w:r>
      <w:r w:rsidRPr="000C6F09">
        <w:rPr>
          <w:rFonts w:ascii="Arial" w:hAnsi="Arial" w:cs="Arial"/>
          <w:sz w:val="20"/>
          <w:szCs w:val="20"/>
          <w:u w:val="single"/>
          <w:lang w:val="en-GB"/>
        </w:rPr>
        <w:t>credibility</w:t>
      </w:r>
      <w:r w:rsidRPr="000C6F09">
        <w:rPr>
          <w:rFonts w:ascii="Arial" w:hAnsi="Arial" w:cs="Arial"/>
          <w:sz w:val="20"/>
          <w:szCs w:val="20"/>
          <w:lang w:val="en-GB"/>
        </w:rPr>
        <w:t xml:space="preserve"> of World Heritage,</w:t>
      </w:r>
    </w:p>
    <w:p w:rsidR="00774206" w:rsidRPr="000C6F09" w:rsidRDefault="00774206" w:rsidP="00774206">
      <w:pPr>
        <w:numPr>
          <w:ilvl w:val="0"/>
          <w:numId w:val="44"/>
        </w:numPr>
        <w:tabs>
          <w:tab w:val="left" w:pos="360"/>
          <w:tab w:val="left" w:pos="1418"/>
          <w:tab w:val="left" w:pos="1985"/>
        </w:tabs>
        <w:rPr>
          <w:rFonts w:ascii="Arial" w:hAnsi="Arial" w:cs="Arial"/>
          <w:sz w:val="20"/>
          <w:szCs w:val="20"/>
          <w:lang w:val="en-GB"/>
        </w:rPr>
      </w:pPr>
      <w:r w:rsidRPr="000C6F09">
        <w:rPr>
          <w:rFonts w:ascii="Arial" w:hAnsi="Arial" w:cs="Arial"/>
          <w:sz w:val="20"/>
          <w:szCs w:val="20"/>
          <w:lang w:val="en-GB"/>
        </w:rPr>
        <w:t xml:space="preserve">Increasing awareness and support through </w:t>
      </w:r>
      <w:r w:rsidRPr="000C6F09">
        <w:rPr>
          <w:rFonts w:ascii="Arial" w:hAnsi="Arial" w:cs="Arial"/>
          <w:sz w:val="20"/>
          <w:szCs w:val="20"/>
          <w:u w:val="single"/>
          <w:lang w:val="en-GB"/>
        </w:rPr>
        <w:t>communication,</w:t>
      </w:r>
    </w:p>
    <w:p w:rsidR="00774206" w:rsidRPr="000C6F09" w:rsidRDefault="00774206" w:rsidP="00774206">
      <w:pPr>
        <w:numPr>
          <w:ilvl w:val="0"/>
          <w:numId w:val="44"/>
        </w:numPr>
        <w:tabs>
          <w:tab w:val="left" w:pos="360"/>
          <w:tab w:val="left" w:pos="1418"/>
          <w:tab w:val="left" w:pos="1985"/>
        </w:tabs>
        <w:rPr>
          <w:rFonts w:ascii="Arial" w:hAnsi="Arial" w:cs="Arial"/>
          <w:sz w:val="20"/>
          <w:szCs w:val="20"/>
          <w:lang w:val="en-GB"/>
        </w:rPr>
      </w:pPr>
      <w:r w:rsidRPr="000C6F09">
        <w:rPr>
          <w:rFonts w:ascii="Arial" w:hAnsi="Arial" w:cs="Arial"/>
          <w:sz w:val="20"/>
          <w:szCs w:val="20"/>
          <w:lang w:val="en-GB"/>
        </w:rPr>
        <w:t xml:space="preserve">Promoting effective </w:t>
      </w:r>
      <w:r w:rsidRPr="000C6F09">
        <w:rPr>
          <w:rFonts w:ascii="Arial" w:hAnsi="Arial" w:cs="Arial"/>
          <w:sz w:val="20"/>
          <w:szCs w:val="20"/>
          <w:u w:val="single"/>
          <w:lang w:val="en-GB"/>
        </w:rPr>
        <w:t>capacity-building,</w:t>
      </w:r>
      <w:r w:rsidRPr="000C6F09">
        <w:rPr>
          <w:rFonts w:ascii="Arial" w:hAnsi="Arial" w:cs="Arial"/>
          <w:sz w:val="20"/>
          <w:szCs w:val="20"/>
          <w:lang w:val="en-GB"/>
        </w:rPr>
        <w:t xml:space="preserve"> and </w:t>
      </w:r>
    </w:p>
    <w:p w:rsidR="00774206" w:rsidRDefault="00774206" w:rsidP="00774206">
      <w:pPr>
        <w:numPr>
          <w:ilvl w:val="0"/>
          <w:numId w:val="44"/>
        </w:numPr>
        <w:tabs>
          <w:tab w:val="left" w:pos="360"/>
          <w:tab w:val="left" w:pos="1418"/>
          <w:tab w:val="left" w:pos="1985"/>
        </w:tabs>
        <w:rPr>
          <w:rFonts w:ascii="Arial" w:hAnsi="Arial" w:cs="Arial"/>
          <w:sz w:val="20"/>
          <w:szCs w:val="20"/>
          <w:lang w:val="en-GB"/>
        </w:rPr>
      </w:pPr>
      <w:r w:rsidRPr="000C6F09">
        <w:rPr>
          <w:rFonts w:ascii="Arial" w:hAnsi="Arial" w:cs="Arial"/>
          <w:sz w:val="20"/>
          <w:szCs w:val="20"/>
          <w:lang w:val="en-GB"/>
        </w:rPr>
        <w:t xml:space="preserve">Enhancing the role of the local </w:t>
      </w:r>
      <w:r w:rsidRPr="000C6F09">
        <w:rPr>
          <w:rFonts w:ascii="Arial" w:hAnsi="Arial" w:cs="Arial"/>
          <w:sz w:val="20"/>
          <w:szCs w:val="20"/>
          <w:u w:val="single"/>
          <w:lang w:val="en-GB"/>
        </w:rPr>
        <w:t>communit</w:t>
      </w:r>
      <w:r>
        <w:rPr>
          <w:rFonts w:ascii="Arial" w:hAnsi="Arial" w:cs="Arial"/>
          <w:sz w:val="20"/>
          <w:szCs w:val="20"/>
          <w:u w:val="single"/>
          <w:lang w:val="en-GB"/>
        </w:rPr>
        <w:t>ies</w:t>
      </w:r>
      <w:r w:rsidRPr="000C6F09">
        <w:rPr>
          <w:rFonts w:ascii="Arial" w:hAnsi="Arial" w:cs="Arial"/>
          <w:sz w:val="20"/>
          <w:szCs w:val="20"/>
          <w:lang w:val="en-GB"/>
        </w:rPr>
        <w:t xml:space="preserve">. </w:t>
      </w:r>
    </w:p>
    <w:p w:rsidR="00774206" w:rsidRPr="000C6F09" w:rsidRDefault="00774206" w:rsidP="00774206">
      <w:pPr>
        <w:tabs>
          <w:tab w:val="left" w:pos="360"/>
          <w:tab w:val="left" w:pos="1418"/>
          <w:tab w:val="left" w:pos="1985"/>
        </w:tabs>
        <w:rPr>
          <w:rFonts w:ascii="Arial" w:hAnsi="Arial" w:cs="Arial"/>
          <w:sz w:val="20"/>
          <w:szCs w:val="20"/>
          <w:lang w:val="en-GB"/>
        </w:rPr>
      </w:pPr>
    </w:p>
    <w:p w:rsidR="00774206" w:rsidRPr="000C6F09" w:rsidRDefault="00774206" w:rsidP="00774206">
      <w:pPr>
        <w:tabs>
          <w:tab w:val="left" w:pos="360"/>
          <w:tab w:val="left" w:pos="1418"/>
          <w:tab w:val="left" w:pos="1985"/>
        </w:tabs>
        <w:ind w:left="1843" w:hanging="1843"/>
        <w:rPr>
          <w:rFonts w:ascii="Arial" w:hAnsi="Arial" w:cs="Arial"/>
          <w:sz w:val="20"/>
          <w:szCs w:val="20"/>
          <w:lang w:val="en-GB"/>
        </w:rPr>
      </w:pPr>
      <w:r w:rsidRPr="000C6F09">
        <w:rPr>
          <w:rFonts w:ascii="Arial" w:hAnsi="Arial" w:cs="Arial"/>
          <w:b/>
          <w:bCs/>
          <w:sz w:val="20"/>
          <w:szCs w:val="20"/>
          <w:lang w:val="en-GB"/>
        </w:rPr>
        <w:t>The TWSC together with the strategic partners will continue to</w:t>
      </w:r>
    </w:p>
    <w:p w:rsidR="00774206" w:rsidRPr="000C6F09" w:rsidRDefault="00774206" w:rsidP="00774206">
      <w:pPr>
        <w:numPr>
          <w:ilvl w:val="0"/>
          <w:numId w:val="45"/>
        </w:numPr>
        <w:tabs>
          <w:tab w:val="left" w:pos="360"/>
          <w:tab w:val="left" w:pos="1418"/>
          <w:tab w:val="left" w:pos="1985"/>
        </w:tabs>
        <w:rPr>
          <w:rFonts w:ascii="Arial" w:hAnsi="Arial" w:cs="Arial"/>
          <w:sz w:val="20"/>
          <w:szCs w:val="20"/>
          <w:lang w:val="en-GB"/>
        </w:rPr>
      </w:pPr>
      <w:r w:rsidRPr="000C6F09">
        <w:rPr>
          <w:rFonts w:ascii="Arial" w:hAnsi="Arial" w:cs="Arial"/>
          <w:sz w:val="20"/>
          <w:szCs w:val="20"/>
          <w:lang w:val="en-GB"/>
        </w:rPr>
        <w:t xml:space="preserve">Safeguard the </w:t>
      </w:r>
      <w:r>
        <w:rPr>
          <w:rFonts w:ascii="Arial" w:hAnsi="Arial" w:cs="Arial"/>
          <w:sz w:val="20"/>
          <w:szCs w:val="20"/>
          <w:lang w:val="en-GB"/>
        </w:rPr>
        <w:t>Outstanding Universal Value (</w:t>
      </w:r>
      <w:r w:rsidRPr="000C6F09">
        <w:rPr>
          <w:rFonts w:ascii="Arial" w:hAnsi="Arial" w:cs="Arial"/>
          <w:sz w:val="20"/>
          <w:szCs w:val="20"/>
          <w:lang w:val="en-GB"/>
        </w:rPr>
        <w:t>OUV</w:t>
      </w:r>
      <w:r>
        <w:rPr>
          <w:rFonts w:ascii="Arial" w:hAnsi="Arial" w:cs="Arial"/>
          <w:sz w:val="20"/>
          <w:szCs w:val="20"/>
          <w:lang w:val="en-GB"/>
        </w:rPr>
        <w:t>)</w:t>
      </w:r>
      <w:r w:rsidRPr="000C6F09">
        <w:rPr>
          <w:rFonts w:ascii="Arial" w:hAnsi="Arial" w:cs="Arial"/>
          <w:sz w:val="20"/>
          <w:szCs w:val="20"/>
          <w:lang w:val="en-GB"/>
        </w:rPr>
        <w:t xml:space="preserve"> and inspire people to enjoy, value, celebrate and learn about it,</w:t>
      </w:r>
    </w:p>
    <w:p w:rsidR="00774206" w:rsidRPr="000C6F09" w:rsidRDefault="00774206" w:rsidP="00774206">
      <w:pPr>
        <w:numPr>
          <w:ilvl w:val="0"/>
          <w:numId w:val="45"/>
        </w:numPr>
        <w:tabs>
          <w:tab w:val="left" w:pos="360"/>
          <w:tab w:val="left" w:pos="1418"/>
          <w:tab w:val="left" w:pos="1985"/>
        </w:tabs>
        <w:rPr>
          <w:rFonts w:ascii="Arial" w:hAnsi="Arial" w:cs="Arial"/>
          <w:sz w:val="20"/>
          <w:szCs w:val="20"/>
          <w:lang w:val="en-GB"/>
        </w:rPr>
      </w:pPr>
      <w:r w:rsidRPr="000C6F09">
        <w:rPr>
          <w:rFonts w:ascii="Arial" w:hAnsi="Arial" w:cs="Arial"/>
          <w:sz w:val="20"/>
          <w:szCs w:val="20"/>
          <w:lang w:val="en-GB"/>
        </w:rPr>
        <w:t>Develop the WH brand to constitute a tool for the r</w:t>
      </w:r>
      <w:r>
        <w:rPr>
          <w:rFonts w:ascii="Arial" w:hAnsi="Arial" w:cs="Arial"/>
          <w:sz w:val="20"/>
          <w:szCs w:val="20"/>
          <w:lang w:val="en-GB"/>
        </w:rPr>
        <w:t xml:space="preserve">egions’ sustainable development, </w:t>
      </w:r>
      <w:r w:rsidRPr="000C6F09">
        <w:rPr>
          <w:rFonts w:ascii="Arial" w:hAnsi="Arial" w:cs="Arial"/>
          <w:sz w:val="20"/>
          <w:szCs w:val="20"/>
          <w:lang w:val="en-GB"/>
        </w:rPr>
        <w:t>benefiting inhabitants</w:t>
      </w:r>
      <w:r>
        <w:rPr>
          <w:rFonts w:ascii="Arial" w:hAnsi="Arial" w:cs="Arial"/>
          <w:sz w:val="20"/>
          <w:szCs w:val="20"/>
          <w:lang w:val="en-GB"/>
        </w:rPr>
        <w:t>, enterprises</w:t>
      </w:r>
      <w:r w:rsidRPr="000C6F09">
        <w:rPr>
          <w:rFonts w:ascii="Arial" w:hAnsi="Arial" w:cs="Arial"/>
          <w:sz w:val="20"/>
          <w:szCs w:val="20"/>
          <w:lang w:val="en-GB"/>
        </w:rPr>
        <w:t xml:space="preserve"> and visitors,</w:t>
      </w:r>
    </w:p>
    <w:p w:rsidR="00774206" w:rsidRPr="000C6F09" w:rsidRDefault="00774206" w:rsidP="00774206">
      <w:pPr>
        <w:numPr>
          <w:ilvl w:val="0"/>
          <w:numId w:val="45"/>
        </w:numPr>
        <w:tabs>
          <w:tab w:val="left" w:pos="360"/>
          <w:tab w:val="left" w:pos="1418"/>
          <w:tab w:val="left" w:pos="1985"/>
        </w:tabs>
        <w:rPr>
          <w:rFonts w:ascii="Arial" w:hAnsi="Arial" w:cs="Arial"/>
          <w:sz w:val="20"/>
          <w:szCs w:val="20"/>
          <w:lang w:val="en-GB"/>
        </w:rPr>
      </w:pPr>
      <w:r w:rsidRPr="000C6F09">
        <w:rPr>
          <w:rFonts w:ascii="Arial" w:hAnsi="Arial" w:cs="Arial"/>
          <w:sz w:val="20"/>
          <w:szCs w:val="20"/>
          <w:lang w:val="en-GB"/>
        </w:rPr>
        <w:t>Contribute to the World Heritage Convention by being a model for international cooperation in a trans-boundary property.</w:t>
      </w:r>
    </w:p>
    <w:p w:rsidR="00774206" w:rsidRDefault="00774206" w:rsidP="00774206">
      <w:pPr>
        <w:tabs>
          <w:tab w:val="left" w:pos="360"/>
          <w:tab w:val="left" w:pos="1418"/>
          <w:tab w:val="left" w:pos="1985"/>
        </w:tabs>
        <w:ind w:left="1843" w:hanging="1843"/>
        <w:rPr>
          <w:rFonts w:ascii="Arial" w:hAnsi="Arial" w:cs="Arial"/>
          <w:sz w:val="20"/>
          <w:szCs w:val="20"/>
          <w:lang w:val="en-GB"/>
        </w:rPr>
      </w:pPr>
    </w:p>
    <w:p w:rsidR="00774206" w:rsidRDefault="00774206" w:rsidP="00774206">
      <w:pPr>
        <w:tabs>
          <w:tab w:val="left" w:pos="360"/>
          <w:tab w:val="left" w:pos="1418"/>
          <w:tab w:val="left" w:pos="1985"/>
        </w:tabs>
        <w:ind w:left="1843" w:hanging="1843"/>
        <w:rPr>
          <w:rFonts w:ascii="Arial" w:hAnsi="Arial" w:cs="Arial"/>
          <w:sz w:val="20"/>
          <w:szCs w:val="20"/>
          <w:lang w:val="en-GB"/>
        </w:rPr>
      </w:pPr>
    </w:p>
    <w:p w:rsidR="00774206" w:rsidRPr="000C6F09" w:rsidRDefault="00774206" w:rsidP="00774206">
      <w:pPr>
        <w:tabs>
          <w:tab w:val="left" w:pos="360"/>
          <w:tab w:val="left" w:pos="1418"/>
          <w:tab w:val="left" w:pos="1985"/>
        </w:tabs>
        <w:ind w:left="1843" w:hanging="1843"/>
        <w:rPr>
          <w:rFonts w:ascii="Arial" w:hAnsi="Arial" w:cs="Arial"/>
          <w:b/>
          <w:sz w:val="20"/>
          <w:szCs w:val="20"/>
          <w:lang w:val="en-GB"/>
        </w:rPr>
      </w:pPr>
      <w:r w:rsidRPr="000C6F09">
        <w:rPr>
          <w:rFonts w:ascii="Arial" w:hAnsi="Arial" w:cs="Arial"/>
          <w:b/>
          <w:sz w:val="20"/>
          <w:szCs w:val="20"/>
          <w:lang w:val="en-GB"/>
        </w:rPr>
        <w:t>3. Opportunities and Benefits of the Strategy</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numPr>
          <w:ilvl w:val="0"/>
          <w:numId w:val="46"/>
        </w:numPr>
        <w:tabs>
          <w:tab w:val="left" w:pos="360"/>
          <w:tab w:val="left" w:pos="1418"/>
          <w:tab w:val="left" w:pos="1985"/>
        </w:tabs>
        <w:rPr>
          <w:rFonts w:ascii="Arial" w:hAnsi="Arial" w:cs="Arial"/>
          <w:sz w:val="20"/>
          <w:szCs w:val="20"/>
          <w:lang w:val="en-GB"/>
        </w:rPr>
      </w:pPr>
      <w:r w:rsidRPr="000C6F09">
        <w:rPr>
          <w:rFonts w:ascii="Arial" w:hAnsi="Arial" w:cs="Arial"/>
          <w:sz w:val="20"/>
          <w:szCs w:val="20"/>
          <w:lang w:val="en-GB"/>
        </w:rPr>
        <w:t>Framework and Guidance</w:t>
      </w:r>
      <w:r>
        <w:rPr>
          <w:rFonts w:ascii="Arial" w:hAnsi="Arial" w:cs="Arial"/>
          <w:sz w:val="20"/>
          <w:szCs w:val="20"/>
          <w:lang w:val="en-GB"/>
        </w:rPr>
        <w:t xml:space="preserve">: </w:t>
      </w:r>
      <w:r w:rsidRPr="000C6F09">
        <w:rPr>
          <w:rFonts w:ascii="Arial" w:hAnsi="Arial" w:cs="Arial"/>
          <w:sz w:val="20"/>
          <w:szCs w:val="20"/>
          <w:lang w:val="en-GB"/>
        </w:rPr>
        <w:t xml:space="preserve">The strategy defines work themes and overall objectives for the Wadden Sea World Heritage </w:t>
      </w:r>
      <w:r>
        <w:rPr>
          <w:rFonts w:ascii="Arial" w:hAnsi="Arial" w:cs="Arial"/>
          <w:sz w:val="20"/>
          <w:szCs w:val="20"/>
          <w:lang w:val="en-GB"/>
        </w:rPr>
        <w:t>up to</w:t>
      </w:r>
      <w:r w:rsidRPr="000C6F09">
        <w:rPr>
          <w:rFonts w:ascii="Arial" w:hAnsi="Arial" w:cs="Arial"/>
          <w:sz w:val="20"/>
          <w:szCs w:val="20"/>
          <w:lang w:val="en-GB"/>
        </w:rPr>
        <w:t xml:space="preserve"> 2020 </w:t>
      </w:r>
      <w:r>
        <w:rPr>
          <w:rFonts w:ascii="Arial" w:hAnsi="Arial" w:cs="Arial"/>
          <w:sz w:val="20"/>
          <w:szCs w:val="20"/>
          <w:lang w:val="en-GB"/>
        </w:rPr>
        <w:t xml:space="preserve">that are </w:t>
      </w:r>
      <w:r w:rsidRPr="000C6F09">
        <w:rPr>
          <w:rFonts w:ascii="Arial" w:hAnsi="Arial" w:cs="Arial"/>
          <w:sz w:val="20"/>
          <w:szCs w:val="20"/>
          <w:lang w:val="en-GB"/>
        </w:rPr>
        <w:t>commonly shared by the TWSC and strategic partners.</w:t>
      </w:r>
    </w:p>
    <w:p w:rsidR="00774206" w:rsidRPr="000C6F09" w:rsidRDefault="00774206" w:rsidP="00774206">
      <w:pPr>
        <w:numPr>
          <w:ilvl w:val="0"/>
          <w:numId w:val="46"/>
        </w:numPr>
        <w:tabs>
          <w:tab w:val="left" w:pos="360"/>
          <w:tab w:val="left" w:pos="1418"/>
          <w:tab w:val="left" w:pos="1985"/>
        </w:tabs>
        <w:rPr>
          <w:rFonts w:ascii="Arial" w:hAnsi="Arial" w:cs="Arial"/>
          <w:sz w:val="20"/>
          <w:szCs w:val="20"/>
          <w:lang w:val="en-GB"/>
        </w:rPr>
      </w:pPr>
      <w:r w:rsidRPr="000C6F09">
        <w:rPr>
          <w:rFonts w:ascii="Arial" w:hAnsi="Arial" w:cs="Arial"/>
          <w:sz w:val="20"/>
          <w:szCs w:val="20"/>
          <w:lang w:val="en-GB"/>
        </w:rPr>
        <w:t>Engagement of strategic partners</w:t>
      </w:r>
      <w:r>
        <w:rPr>
          <w:rFonts w:ascii="Arial" w:hAnsi="Arial" w:cs="Arial"/>
          <w:sz w:val="20"/>
          <w:szCs w:val="20"/>
          <w:lang w:val="en-GB"/>
        </w:rPr>
        <w:t>: In subscribing to t</w:t>
      </w:r>
      <w:r w:rsidRPr="000C6F09">
        <w:rPr>
          <w:rFonts w:ascii="Arial" w:hAnsi="Arial" w:cs="Arial"/>
          <w:sz w:val="20"/>
          <w:szCs w:val="20"/>
          <w:lang w:val="en-GB"/>
        </w:rPr>
        <w:t>he strategy</w:t>
      </w:r>
      <w:r>
        <w:rPr>
          <w:rFonts w:ascii="Arial" w:hAnsi="Arial" w:cs="Arial"/>
          <w:sz w:val="20"/>
          <w:szCs w:val="20"/>
          <w:lang w:val="en-GB"/>
        </w:rPr>
        <w:t>,</w:t>
      </w:r>
      <w:r w:rsidRPr="000C6F09">
        <w:rPr>
          <w:rFonts w:ascii="Arial" w:hAnsi="Arial" w:cs="Arial"/>
          <w:sz w:val="20"/>
          <w:szCs w:val="20"/>
          <w:lang w:val="en-GB"/>
        </w:rPr>
        <w:t xml:space="preserve"> strategic partners </w:t>
      </w:r>
      <w:r>
        <w:rPr>
          <w:rFonts w:ascii="Arial" w:hAnsi="Arial" w:cs="Arial"/>
          <w:sz w:val="20"/>
          <w:szCs w:val="20"/>
          <w:lang w:val="en-GB"/>
        </w:rPr>
        <w:t xml:space="preserve">are enabled </w:t>
      </w:r>
      <w:r w:rsidRPr="000C6F09">
        <w:rPr>
          <w:rFonts w:ascii="Arial" w:hAnsi="Arial" w:cs="Arial"/>
          <w:sz w:val="20"/>
          <w:szCs w:val="20"/>
          <w:lang w:val="en-GB"/>
        </w:rPr>
        <w:t xml:space="preserve">to show their commitment and express their pride </w:t>
      </w:r>
      <w:r>
        <w:rPr>
          <w:rFonts w:ascii="Arial" w:hAnsi="Arial" w:cs="Arial"/>
          <w:sz w:val="20"/>
          <w:szCs w:val="20"/>
          <w:lang w:val="en-GB"/>
        </w:rPr>
        <w:t>of</w:t>
      </w:r>
      <w:r w:rsidRPr="000C6F09">
        <w:rPr>
          <w:rFonts w:ascii="Arial" w:hAnsi="Arial" w:cs="Arial"/>
          <w:sz w:val="20"/>
          <w:szCs w:val="20"/>
          <w:lang w:val="en-GB"/>
        </w:rPr>
        <w:t xml:space="preserve"> the Wadden Sea World Heritage, and to actively contribute to protect</w:t>
      </w:r>
      <w:r>
        <w:rPr>
          <w:rFonts w:ascii="Arial" w:hAnsi="Arial" w:cs="Arial"/>
          <w:sz w:val="20"/>
          <w:szCs w:val="20"/>
          <w:lang w:val="en-GB"/>
        </w:rPr>
        <w:t>ing</w:t>
      </w:r>
      <w:r w:rsidRPr="000C6F09">
        <w:rPr>
          <w:rFonts w:ascii="Arial" w:hAnsi="Arial" w:cs="Arial"/>
          <w:sz w:val="20"/>
          <w:szCs w:val="20"/>
          <w:lang w:val="en-GB"/>
        </w:rPr>
        <w:t xml:space="preserve"> the OUV.</w:t>
      </w:r>
    </w:p>
    <w:p w:rsidR="00774206" w:rsidRPr="000C6F09" w:rsidRDefault="00774206" w:rsidP="00774206">
      <w:pPr>
        <w:numPr>
          <w:ilvl w:val="0"/>
          <w:numId w:val="46"/>
        </w:numPr>
        <w:tabs>
          <w:tab w:val="left" w:pos="360"/>
          <w:tab w:val="left" w:pos="1418"/>
          <w:tab w:val="left" w:pos="1985"/>
        </w:tabs>
        <w:rPr>
          <w:rFonts w:ascii="Arial" w:hAnsi="Arial" w:cs="Arial"/>
          <w:sz w:val="20"/>
          <w:szCs w:val="20"/>
          <w:lang w:val="en-GB"/>
        </w:rPr>
      </w:pPr>
      <w:r w:rsidRPr="000C6F09">
        <w:rPr>
          <w:rFonts w:ascii="Arial" w:hAnsi="Arial" w:cs="Arial"/>
          <w:sz w:val="20"/>
          <w:szCs w:val="20"/>
          <w:lang w:val="en-GB"/>
        </w:rPr>
        <w:t>Profiling and branding</w:t>
      </w:r>
      <w:r>
        <w:rPr>
          <w:rFonts w:ascii="Arial" w:hAnsi="Arial" w:cs="Arial"/>
          <w:sz w:val="20"/>
          <w:szCs w:val="20"/>
          <w:lang w:val="en-GB"/>
        </w:rPr>
        <w:t xml:space="preserve">: </w:t>
      </w:r>
      <w:r w:rsidRPr="000C6F09">
        <w:rPr>
          <w:rFonts w:ascii="Arial" w:hAnsi="Arial" w:cs="Arial"/>
          <w:sz w:val="20"/>
          <w:szCs w:val="20"/>
          <w:lang w:val="en-GB"/>
        </w:rPr>
        <w:t>By contributing to the strategy, the strategic partners can raise their profile regionally, nationally and internationally, thus benefiting from the World Heritage Brand.</w:t>
      </w:r>
    </w:p>
    <w:p w:rsidR="00774206" w:rsidRDefault="00774206" w:rsidP="00774206">
      <w:pPr>
        <w:numPr>
          <w:ilvl w:val="0"/>
          <w:numId w:val="46"/>
        </w:numPr>
        <w:tabs>
          <w:tab w:val="left" w:pos="360"/>
          <w:tab w:val="left" w:pos="1418"/>
          <w:tab w:val="left" w:pos="1985"/>
        </w:tabs>
        <w:rPr>
          <w:rFonts w:ascii="Arial" w:hAnsi="Arial" w:cs="Arial"/>
          <w:sz w:val="20"/>
          <w:szCs w:val="20"/>
          <w:lang w:val="en-GB"/>
        </w:rPr>
      </w:pPr>
      <w:r w:rsidRPr="00CB0157">
        <w:rPr>
          <w:rFonts w:ascii="Arial" w:hAnsi="Arial" w:cs="Arial"/>
          <w:sz w:val="20"/>
          <w:szCs w:val="20"/>
          <w:lang w:val="en-GB"/>
        </w:rPr>
        <w:t>Cooperation and synergies: The strategy will strengthen the cooperation transnationally and across sectors</w:t>
      </w:r>
      <w:r>
        <w:rPr>
          <w:rFonts w:ascii="Arial" w:hAnsi="Arial" w:cs="Arial"/>
          <w:sz w:val="20"/>
          <w:szCs w:val="20"/>
          <w:lang w:val="en-GB"/>
        </w:rPr>
        <w:t>,</w:t>
      </w:r>
      <w:r w:rsidRPr="00CB0157">
        <w:rPr>
          <w:rFonts w:ascii="Arial" w:hAnsi="Arial" w:cs="Arial"/>
          <w:sz w:val="20"/>
          <w:szCs w:val="20"/>
          <w:lang w:val="en-GB"/>
        </w:rPr>
        <w:t xml:space="preserve"> thus </w:t>
      </w:r>
      <w:r>
        <w:rPr>
          <w:rFonts w:ascii="Arial" w:hAnsi="Arial" w:cs="Arial"/>
          <w:sz w:val="20"/>
          <w:szCs w:val="20"/>
          <w:lang w:val="en-GB"/>
        </w:rPr>
        <w:t>pooling</w:t>
      </w:r>
      <w:r w:rsidRPr="00CB0157">
        <w:rPr>
          <w:rFonts w:ascii="Arial" w:hAnsi="Arial" w:cs="Arial"/>
          <w:sz w:val="20"/>
          <w:szCs w:val="20"/>
          <w:lang w:val="en-GB"/>
        </w:rPr>
        <w:t xml:space="preserve"> resources and creat</w:t>
      </w:r>
      <w:r>
        <w:rPr>
          <w:rFonts w:ascii="Arial" w:hAnsi="Arial" w:cs="Arial"/>
          <w:sz w:val="20"/>
          <w:szCs w:val="20"/>
          <w:lang w:val="en-GB"/>
        </w:rPr>
        <w:t>ing</w:t>
      </w:r>
      <w:r w:rsidRPr="00CB0157">
        <w:rPr>
          <w:rFonts w:ascii="Arial" w:hAnsi="Arial" w:cs="Arial"/>
          <w:sz w:val="20"/>
          <w:szCs w:val="20"/>
          <w:lang w:val="en-GB"/>
        </w:rPr>
        <w:t xml:space="preserve"> synergies,</w:t>
      </w:r>
    </w:p>
    <w:p w:rsidR="00774206" w:rsidRDefault="00774206" w:rsidP="00774206">
      <w:pPr>
        <w:numPr>
          <w:ilvl w:val="0"/>
          <w:numId w:val="46"/>
        </w:numPr>
        <w:tabs>
          <w:tab w:val="left" w:pos="360"/>
          <w:tab w:val="left" w:pos="1418"/>
          <w:tab w:val="left" w:pos="1985"/>
        </w:tabs>
        <w:rPr>
          <w:rFonts w:ascii="Arial" w:hAnsi="Arial" w:cs="Arial"/>
          <w:sz w:val="20"/>
          <w:szCs w:val="20"/>
          <w:lang w:val="en-GB"/>
        </w:rPr>
      </w:pPr>
      <w:r w:rsidRPr="00CB0157">
        <w:rPr>
          <w:rFonts w:ascii="Arial" w:hAnsi="Arial" w:cs="Arial"/>
          <w:sz w:val="20"/>
          <w:szCs w:val="20"/>
          <w:lang w:val="en-GB"/>
        </w:rPr>
        <w:t xml:space="preserve">Responsibility and accountability: The strategy helps the partners to find their role in protecting and maintaining the OUV of the </w:t>
      </w:r>
      <w:smartTag w:uri="urn:schemas-microsoft-com:office:smarttags" w:element="PlaceName">
        <w:smartTag w:uri="urn:schemas-microsoft-com:office:smarttags" w:element="place">
          <w:smartTag w:uri="urn:schemas-microsoft-com:office:smarttags" w:element="PlaceName">
            <w:r w:rsidRPr="00CB0157">
              <w:rPr>
                <w:rFonts w:ascii="Arial" w:hAnsi="Arial" w:cs="Arial"/>
                <w:sz w:val="20"/>
                <w:szCs w:val="20"/>
                <w:lang w:val="en-GB"/>
              </w:rPr>
              <w:t>Wadden</w:t>
            </w:r>
          </w:smartTag>
          <w:r w:rsidRPr="00CB0157">
            <w:rPr>
              <w:rFonts w:ascii="Arial" w:hAnsi="Arial" w:cs="Arial"/>
              <w:sz w:val="20"/>
              <w:szCs w:val="20"/>
              <w:lang w:val="en-GB"/>
            </w:rPr>
            <w:t xml:space="preserve"> </w:t>
          </w:r>
          <w:smartTag w:uri="urn:schemas-microsoft-com:office:smarttags" w:element="PlaceType">
            <w:r w:rsidRPr="00CB0157">
              <w:rPr>
                <w:rFonts w:ascii="Arial" w:hAnsi="Arial" w:cs="Arial"/>
                <w:sz w:val="20"/>
                <w:szCs w:val="20"/>
                <w:lang w:val="en-GB"/>
              </w:rPr>
              <w:t>Sea</w:t>
            </w:r>
          </w:smartTag>
        </w:smartTag>
      </w:smartTag>
      <w:r>
        <w:rPr>
          <w:rFonts w:ascii="Arial" w:hAnsi="Arial" w:cs="Arial"/>
          <w:sz w:val="20"/>
          <w:szCs w:val="20"/>
          <w:lang w:val="en-GB"/>
        </w:rPr>
        <w:t>.</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caps/>
          <w:sz w:val="20"/>
          <w:szCs w:val="20"/>
          <w:lang w:val="en-GB"/>
        </w:rPr>
      </w:pPr>
      <w:r w:rsidRPr="001329B4">
        <w:rPr>
          <w:rFonts w:ascii="Arial" w:hAnsi="Arial" w:cs="Arial"/>
          <w:caps/>
          <w:sz w:val="20"/>
          <w:szCs w:val="20"/>
          <w:lang w:val="en-GB"/>
        </w:rPr>
        <w:br w:type="page"/>
      </w:r>
    </w:p>
    <w:p w:rsidR="00774206" w:rsidRPr="001329B4" w:rsidRDefault="00774206" w:rsidP="00774206">
      <w:pPr>
        <w:tabs>
          <w:tab w:val="left" w:pos="360"/>
          <w:tab w:val="left" w:pos="1418"/>
          <w:tab w:val="left" w:pos="1985"/>
        </w:tabs>
        <w:rPr>
          <w:rFonts w:ascii="Arial" w:hAnsi="Arial" w:cs="Arial"/>
          <w:b/>
          <w:caps/>
          <w:sz w:val="20"/>
          <w:szCs w:val="20"/>
          <w:lang w:val="en-GB"/>
        </w:rPr>
      </w:pPr>
      <w:r w:rsidRPr="006F2232">
        <w:rPr>
          <w:rFonts w:ascii="Arial" w:hAnsi="Arial" w:cs="Arial"/>
          <w:b/>
          <w:bCs/>
          <w:caps/>
          <w:sz w:val="20"/>
          <w:szCs w:val="20"/>
          <w:lang w:val="en-GB"/>
        </w:rPr>
        <w:t>STATUS AND OUTLOOK OF</w:t>
      </w:r>
      <w:r>
        <w:rPr>
          <w:rFonts w:ascii="Arial" w:hAnsi="Arial" w:cs="Arial"/>
          <w:caps/>
          <w:sz w:val="20"/>
          <w:szCs w:val="20"/>
          <w:lang w:val="en-GB"/>
        </w:rPr>
        <w:t xml:space="preserve"> </w:t>
      </w:r>
      <w:r>
        <w:rPr>
          <w:rFonts w:ascii="Arial" w:hAnsi="Arial" w:cs="Arial"/>
          <w:b/>
          <w:caps/>
          <w:sz w:val="20"/>
          <w:szCs w:val="20"/>
          <w:lang w:val="en-GB"/>
        </w:rPr>
        <w:t xml:space="preserve">Implementation OF THE </w:t>
      </w:r>
      <w:r w:rsidR="00C33A48">
        <w:rPr>
          <w:rFonts w:ascii="Arial" w:hAnsi="Arial" w:cs="Arial"/>
          <w:b/>
          <w:caps/>
          <w:sz w:val="20"/>
          <w:szCs w:val="20"/>
          <w:lang w:val="en-GB"/>
        </w:rPr>
        <w:t>ROAD</w:t>
      </w:r>
      <w:r w:rsidRPr="001329B4">
        <w:rPr>
          <w:rFonts w:ascii="Arial" w:hAnsi="Arial" w:cs="Arial"/>
          <w:b/>
          <w:caps/>
          <w:sz w:val="20"/>
          <w:szCs w:val="20"/>
          <w:lang w:val="en-GB"/>
        </w:rPr>
        <w:t>MAP</w:t>
      </w:r>
      <w:r>
        <w:rPr>
          <w:rFonts w:ascii="Arial" w:hAnsi="Arial" w:cs="Arial"/>
          <w:b/>
          <w:caps/>
          <w:sz w:val="20"/>
          <w:szCs w:val="20"/>
          <w:lang w:val="en-GB"/>
        </w:rPr>
        <w:t xml:space="preserve"> FOR THE WADDEN SEA World Heritage strategy</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Pr>
          <w:rFonts w:ascii="Arial" w:hAnsi="Arial" w:cs="Arial"/>
          <w:sz w:val="20"/>
          <w:szCs w:val="20"/>
          <w:lang w:val="en-GB"/>
        </w:rPr>
        <w:t xml:space="preserve">Strategic partners are invited to support and engage in projects to continue to safeguard the Outstanding Universal Value of the </w:t>
      </w:r>
      <w:smartTag w:uri="urn:schemas-microsoft-com:office:smarttags" w:element="PlaceName">
        <w:smartTag w:uri="urn:schemas-microsoft-com:office:smarttags" w:element="place">
          <w:smartTag w:uri="urn:schemas-microsoft-com:office:smarttags" w:element="PlaceName">
            <w:r>
              <w:rPr>
                <w:rFonts w:ascii="Arial" w:hAnsi="Arial" w:cs="Arial"/>
                <w:sz w:val="20"/>
                <w:szCs w:val="20"/>
                <w:lang w:val="en-GB"/>
              </w:rPr>
              <w:t>Wadden</w:t>
            </w:r>
          </w:smartTag>
          <w:r>
            <w:rPr>
              <w:rFonts w:ascii="Arial" w:hAnsi="Arial" w:cs="Arial"/>
              <w:sz w:val="20"/>
              <w:szCs w:val="20"/>
              <w:lang w:val="en-GB"/>
            </w:rPr>
            <w:t xml:space="preserve"> </w:t>
          </w:r>
          <w:smartTag w:uri="urn:schemas-microsoft-com:office:smarttags" w:element="PlaceType">
            <w:r>
              <w:rPr>
                <w:rFonts w:ascii="Arial" w:hAnsi="Arial" w:cs="Arial"/>
                <w:sz w:val="20"/>
                <w:szCs w:val="20"/>
                <w:lang w:val="en-GB"/>
              </w:rPr>
              <w:t>Sea</w:t>
            </w:r>
          </w:smartTag>
        </w:smartTag>
      </w:smartTag>
      <w:r>
        <w:rPr>
          <w:rFonts w:ascii="Arial" w:hAnsi="Arial" w:cs="Arial"/>
          <w:sz w:val="20"/>
          <w:szCs w:val="20"/>
          <w:lang w:val="en-GB"/>
        </w:rPr>
        <w:t>.</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Pr>
          <w:rFonts w:ascii="Arial" w:hAnsi="Arial" w:cs="Arial"/>
          <w:sz w:val="20"/>
          <w:szCs w:val="20"/>
          <w:lang w:val="en-GB"/>
        </w:rPr>
        <w:t>A list of potential projects and related strategic partners envisaged is given u</w:t>
      </w:r>
      <w:r w:rsidR="00C33A48">
        <w:rPr>
          <w:rFonts w:ascii="Arial" w:hAnsi="Arial" w:cs="Arial"/>
          <w:sz w:val="20"/>
          <w:szCs w:val="20"/>
          <w:lang w:val="en-GB"/>
        </w:rPr>
        <w:t>nder the different subheadings.</w:t>
      </w:r>
    </w:p>
    <w:p w:rsidR="00774206" w:rsidRDefault="00774206" w:rsidP="00774206">
      <w:pPr>
        <w:tabs>
          <w:tab w:val="left" w:pos="360"/>
          <w:tab w:val="left" w:pos="1418"/>
          <w:tab w:val="left" w:pos="1985"/>
        </w:tabs>
        <w:ind w:left="1843" w:hanging="1843"/>
        <w:rPr>
          <w:rFonts w:ascii="Arial" w:hAnsi="Arial" w:cs="Arial"/>
          <w:sz w:val="20"/>
          <w:szCs w:val="20"/>
          <w:lang w:val="en-GB"/>
        </w:rPr>
      </w:pPr>
    </w:p>
    <w:p w:rsidR="00774206" w:rsidRPr="003A7302" w:rsidRDefault="00774206" w:rsidP="00774206">
      <w:pPr>
        <w:tabs>
          <w:tab w:val="left" w:pos="360"/>
          <w:tab w:val="left" w:pos="1418"/>
          <w:tab w:val="left" w:pos="1985"/>
        </w:tabs>
        <w:ind w:left="1843" w:hanging="1843"/>
        <w:rPr>
          <w:rFonts w:ascii="Arial" w:hAnsi="Arial" w:cs="Arial"/>
          <w:sz w:val="20"/>
          <w:szCs w:val="20"/>
          <w:lang w:val="en-GB"/>
        </w:rPr>
      </w:pPr>
    </w:p>
    <w:p w:rsidR="00774206" w:rsidRPr="00B82C9F" w:rsidRDefault="00774206" w:rsidP="00774206">
      <w:pPr>
        <w:tabs>
          <w:tab w:val="left" w:pos="360"/>
          <w:tab w:val="left" w:pos="1418"/>
          <w:tab w:val="left" w:pos="1985"/>
        </w:tabs>
        <w:ind w:left="1843" w:hanging="1843"/>
        <w:rPr>
          <w:rFonts w:ascii="Arial" w:hAnsi="Arial" w:cs="Arial"/>
          <w:b/>
          <w:sz w:val="20"/>
          <w:szCs w:val="20"/>
          <w:u w:val="single"/>
          <w:lang w:val="en-GB"/>
        </w:rPr>
      </w:pPr>
      <w:r w:rsidRPr="00B82C9F">
        <w:rPr>
          <w:rFonts w:ascii="Arial" w:hAnsi="Arial" w:cs="Arial"/>
          <w:b/>
          <w:sz w:val="20"/>
          <w:szCs w:val="20"/>
          <w:u w:val="single"/>
          <w:lang w:val="en-GB"/>
        </w:rPr>
        <w:t>Work Theme 1: Conservation and International Cooperation</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Pr>
          <w:rFonts w:ascii="Arial" w:hAnsi="Arial" w:cs="Arial"/>
          <w:sz w:val="20"/>
          <w:szCs w:val="20"/>
          <w:lang w:val="en-GB"/>
        </w:rPr>
        <w:t>The protection and management of the World Heritage property including its integrity remains the core task of the Trilateral Cooperation (</w:t>
      </w:r>
      <w:proofErr w:type="spellStart"/>
      <w:r>
        <w:rPr>
          <w:rFonts w:ascii="Arial" w:hAnsi="Arial" w:cs="Arial"/>
          <w:sz w:val="20"/>
          <w:szCs w:val="20"/>
          <w:lang w:val="en-GB"/>
        </w:rPr>
        <w:t>Tønder</w:t>
      </w:r>
      <w:proofErr w:type="spellEnd"/>
      <w:r w:rsidRPr="00D8545C">
        <w:rPr>
          <w:rFonts w:ascii="Arial" w:hAnsi="Arial" w:cs="Arial"/>
          <w:sz w:val="20"/>
          <w:szCs w:val="20"/>
          <w:lang w:val="en-GB"/>
        </w:rPr>
        <w:t xml:space="preserve"> Declaration §§ 17 – 58)</w:t>
      </w:r>
      <w:r>
        <w:rPr>
          <w:rFonts w:ascii="Arial" w:hAnsi="Arial" w:cs="Arial"/>
          <w:sz w:val="20"/>
          <w:szCs w:val="20"/>
          <w:lang w:val="en-GB"/>
        </w:rPr>
        <w:t xml:space="preserve">. The international dimension of the </w:t>
      </w:r>
      <w:smartTag w:uri="urn:schemas-microsoft-com:office:smarttags" w:element="PlaceName">
        <w:smartTag w:uri="urn:schemas-microsoft-com:office:smarttags" w:element="place">
          <w:smartTag w:uri="urn:schemas-microsoft-com:office:smarttags" w:element="PlaceName">
            <w:r>
              <w:rPr>
                <w:rFonts w:ascii="Arial" w:hAnsi="Arial" w:cs="Arial"/>
                <w:sz w:val="20"/>
                <w:szCs w:val="20"/>
                <w:lang w:val="en-GB"/>
              </w:rPr>
              <w:t>Wadden</w:t>
            </w:r>
          </w:smartTag>
          <w:r>
            <w:rPr>
              <w:rFonts w:ascii="Arial" w:hAnsi="Arial" w:cs="Arial"/>
              <w:sz w:val="20"/>
              <w:szCs w:val="20"/>
              <w:lang w:val="en-GB"/>
            </w:rPr>
            <w:t xml:space="preserve"> </w:t>
          </w:r>
          <w:smartTag w:uri="urn:schemas-microsoft-com:office:smarttags" w:element="PlaceType">
            <w:r>
              <w:rPr>
                <w:rFonts w:ascii="Arial" w:hAnsi="Arial" w:cs="Arial"/>
                <w:sz w:val="20"/>
                <w:szCs w:val="20"/>
                <w:lang w:val="en-GB"/>
              </w:rPr>
              <w:t>Sea</w:t>
            </w:r>
          </w:smartTag>
        </w:smartTag>
      </w:smartTag>
      <w:r>
        <w:rPr>
          <w:rFonts w:ascii="Arial" w:hAnsi="Arial" w:cs="Arial"/>
          <w:sz w:val="20"/>
          <w:szCs w:val="20"/>
          <w:lang w:val="en-GB"/>
        </w:rPr>
        <w:t xml:space="preserve"> is not only apparent in its status as a WH property but also in the fact that it sustains biodiversity on a world-wide scale. </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numPr>
          <w:ilvl w:val="1"/>
          <w:numId w:val="41"/>
        </w:numPr>
        <w:tabs>
          <w:tab w:val="left" w:pos="360"/>
          <w:tab w:val="left" w:pos="1418"/>
          <w:tab w:val="left" w:pos="1985"/>
        </w:tabs>
        <w:rPr>
          <w:rFonts w:ascii="Arial" w:hAnsi="Arial" w:cs="Arial"/>
          <w:b/>
          <w:i/>
          <w:sz w:val="20"/>
          <w:szCs w:val="20"/>
          <w:lang w:val="en-GB"/>
        </w:rPr>
      </w:pPr>
      <w:r>
        <w:rPr>
          <w:rFonts w:ascii="Arial" w:hAnsi="Arial" w:cs="Arial"/>
          <w:b/>
          <w:i/>
          <w:sz w:val="20"/>
          <w:szCs w:val="20"/>
          <w:lang w:val="en-GB"/>
        </w:rPr>
        <w:t>Raise awareness, understanding and appreciations for the OUV amongst stakeholders</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Pr>
          <w:rFonts w:ascii="Arial" w:hAnsi="Arial" w:cs="Arial"/>
          <w:sz w:val="20"/>
          <w:szCs w:val="20"/>
          <w:u w:val="single"/>
          <w:lang w:val="en-GB"/>
        </w:rPr>
        <w:t>Result</w:t>
      </w:r>
      <w:r>
        <w:rPr>
          <w:rFonts w:ascii="Arial" w:hAnsi="Arial" w:cs="Arial"/>
          <w:sz w:val="20"/>
          <w:szCs w:val="20"/>
          <w:lang w:val="en-GB"/>
        </w:rPr>
        <w:t>: Increased awareness of the OUV (heritage values, integrity, protection) amongst the private sector.</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sidRPr="00E56F2E">
        <w:rPr>
          <w:rFonts w:ascii="Arial" w:hAnsi="Arial" w:cs="Arial"/>
          <w:sz w:val="20"/>
          <w:szCs w:val="20"/>
          <w:u w:val="single"/>
          <w:lang w:val="en-GB"/>
        </w:rPr>
        <w:t>Activit</w:t>
      </w:r>
      <w:r>
        <w:rPr>
          <w:rFonts w:ascii="Arial" w:hAnsi="Arial" w:cs="Arial"/>
          <w:sz w:val="20"/>
          <w:szCs w:val="20"/>
          <w:u w:val="single"/>
          <w:lang w:val="en-GB"/>
        </w:rPr>
        <w:t>y 1</w:t>
      </w:r>
      <w:r>
        <w:rPr>
          <w:rFonts w:ascii="Arial" w:hAnsi="Arial" w:cs="Arial"/>
          <w:sz w:val="20"/>
          <w:szCs w:val="20"/>
          <w:lang w:val="en-GB"/>
        </w:rPr>
        <w:t xml:space="preserve">: </w:t>
      </w:r>
    </w:p>
    <w:p w:rsidR="00774206" w:rsidRDefault="00774206" w:rsidP="00774206">
      <w:pPr>
        <w:pStyle w:val="Listenabsatz"/>
        <w:numPr>
          <w:ilvl w:val="0"/>
          <w:numId w:val="47"/>
        </w:numPr>
        <w:spacing w:after="60"/>
        <w:rPr>
          <w:rFonts w:ascii="Arial" w:hAnsi="Arial" w:cs="Arial"/>
          <w:sz w:val="20"/>
          <w:szCs w:val="20"/>
          <w:lang w:val="en-GB"/>
        </w:rPr>
      </w:pPr>
      <w:r>
        <w:rPr>
          <w:rFonts w:ascii="Arial" w:hAnsi="Arial" w:cs="Arial"/>
          <w:sz w:val="20"/>
          <w:szCs w:val="20"/>
          <w:lang w:val="en-GB"/>
        </w:rPr>
        <w:t>Information campaigns for and dialogues with specific business sectors, NGOs, science and education, about the OUV and to enhance awareness of the need for protection of the natural value and the potential of these values for sustainable socio economic development.</w:t>
      </w:r>
    </w:p>
    <w:p w:rsidR="00774206" w:rsidRDefault="00774206" w:rsidP="00774206">
      <w:pPr>
        <w:pStyle w:val="Listenabsatz"/>
        <w:spacing w:after="60"/>
        <w:ind w:left="0"/>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sidRPr="00996AA9">
        <w:rPr>
          <w:rFonts w:ascii="Arial" w:hAnsi="Arial" w:cs="Arial"/>
          <w:sz w:val="20"/>
          <w:szCs w:val="20"/>
          <w:u w:val="single"/>
          <w:lang w:val="en-GB"/>
        </w:rPr>
        <w:t>Strategic partners</w:t>
      </w:r>
      <w:r>
        <w:rPr>
          <w:rFonts w:ascii="Arial" w:hAnsi="Arial" w:cs="Arial"/>
          <w:sz w:val="20"/>
          <w:szCs w:val="20"/>
          <w:lang w:val="en-GB"/>
        </w:rPr>
        <w:t>: Tourism fishery, harbours, shipping sector, mining industry, wind farm industry, municipalities, other local organizations, green NGO’s.</w:t>
      </w:r>
    </w:p>
    <w:p w:rsidR="00774206" w:rsidRDefault="00774206" w:rsidP="00774206">
      <w:pPr>
        <w:pStyle w:val="Listenabsatz"/>
        <w:spacing w:after="60"/>
        <w:ind w:left="0"/>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sidRPr="00E56F2E">
        <w:rPr>
          <w:rFonts w:ascii="Arial" w:hAnsi="Arial" w:cs="Arial"/>
          <w:sz w:val="20"/>
          <w:szCs w:val="20"/>
          <w:u w:val="single"/>
          <w:lang w:val="en-GB"/>
        </w:rPr>
        <w:t>Activit</w:t>
      </w:r>
      <w:r>
        <w:rPr>
          <w:rFonts w:ascii="Arial" w:hAnsi="Arial" w:cs="Arial"/>
          <w:sz w:val="20"/>
          <w:szCs w:val="20"/>
          <w:u w:val="single"/>
          <w:lang w:val="en-GB"/>
        </w:rPr>
        <w:t xml:space="preserve">y 2 </w:t>
      </w:r>
      <w:r>
        <w:rPr>
          <w:rFonts w:ascii="Arial" w:hAnsi="Arial" w:cs="Arial"/>
          <w:sz w:val="20"/>
          <w:szCs w:val="20"/>
          <w:lang w:val="en-GB"/>
        </w:rPr>
        <w:t xml:space="preserve">: </w:t>
      </w:r>
    </w:p>
    <w:p w:rsidR="00774206" w:rsidRPr="00DE394A" w:rsidRDefault="00774206" w:rsidP="00774206">
      <w:pPr>
        <w:pStyle w:val="Listenabsatz"/>
        <w:numPr>
          <w:ilvl w:val="0"/>
          <w:numId w:val="47"/>
        </w:numPr>
        <w:spacing w:after="60"/>
        <w:rPr>
          <w:rFonts w:ascii="Arial" w:hAnsi="Arial" w:cs="Arial"/>
          <w:sz w:val="20"/>
          <w:szCs w:val="20"/>
          <w:lang w:val="en-GB"/>
        </w:rPr>
      </w:pPr>
      <w:r w:rsidRPr="00DE394A">
        <w:rPr>
          <w:rFonts w:ascii="Arial" w:hAnsi="Arial" w:cs="Arial"/>
          <w:sz w:val="20"/>
          <w:szCs w:val="20"/>
          <w:lang w:val="en-GB"/>
        </w:rPr>
        <w:t xml:space="preserve">Preparation of joint </w:t>
      </w:r>
      <w:r>
        <w:rPr>
          <w:rFonts w:ascii="Arial" w:hAnsi="Arial" w:cs="Arial"/>
          <w:sz w:val="20"/>
          <w:szCs w:val="20"/>
          <w:lang w:val="en-GB"/>
        </w:rPr>
        <w:t xml:space="preserve">projects and activities in </w:t>
      </w:r>
      <w:r w:rsidRPr="00DE394A">
        <w:rPr>
          <w:rFonts w:ascii="Arial" w:hAnsi="Arial" w:cs="Arial"/>
          <w:sz w:val="20"/>
          <w:szCs w:val="20"/>
          <w:lang w:val="en-GB"/>
        </w:rPr>
        <w:t>cooperation with the private sector.</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sidRPr="00996AA9">
        <w:rPr>
          <w:rFonts w:ascii="Arial" w:hAnsi="Arial" w:cs="Arial"/>
          <w:sz w:val="20"/>
          <w:szCs w:val="20"/>
          <w:u w:val="single"/>
          <w:lang w:val="en-GB"/>
        </w:rPr>
        <w:t>Strategic partners</w:t>
      </w:r>
      <w:r>
        <w:rPr>
          <w:rFonts w:ascii="Arial" w:hAnsi="Arial" w:cs="Arial"/>
          <w:sz w:val="20"/>
          <w:szCs w:val="20"/>
          <w:lang w:val="en-GB"/>
        </w:rPr>
        <w:t>: Fishery, harbours, shipping sector, mining industry, wind farm industry, municipalities, other local organizations, green NGO’s.</w:t>
      </w:r>
    </w:p>
    <w:p w:rsidR="00774206" w:rsidRDefault="00774206" w:rsidP="00774206">
      <w:pPr>
        <w:tabs>
          <w:tab w:val="left" w:pos="360"/>
          <w:tab w:val="left" w:pos="1418"/>
          <w:tab w:val="left" w:pos="1985"/>
        </w:tabs>
        <w:rPr>
          <w:rFonts w:ascii="Arial" w:hAnsi="Arial" w:cs="Arial"/>
          <w:sz w:val="20"/>
          <w:szCs w:val="20"/>
          <w:lang w:val="en-GB"/>
        </w:rPr>
      </w:pPr>
    </w:p>
    <w:p w:rsidR="00774206" w:rsidRPr="00872685" w:rsidRDefault="00774206" w:rsidP="00774206">
      <w:pPr>
        <w:tabs>
          <w:tab w:val="left" w:pos="360"/>
          <w:tab w:val="left" w:pos="1418"/>
          <w:tab w:val="left" w:pos="1985"/>
        </w:tabs>
        <w:rPr>
          <w:rFonts w:ascii="Arial" w:hAnsi="Arial" w:cs="Arial"/>
          <w:sz w:val="20"/>
          <w:szCs w:val="20"/>
          <w:u w:val="single"/>
          <w:lang w:val="en-GB"/>
        </w:rPr>
      </w:pPr>
      <w:r w:rsidRPr="00872685">
        <w:rPr>
          <w:rFonts w:ascii="Arial" w:hAnsi="Arial" w:cs="Arial"/>
          <w:sz w:val="20"/>
          <w:szCs w:val="20"/>
          <w:u w:val="single"/>
          <w:lang w:val="en-GB"/>
        </w:rPr>
        <w:t>Projects:</w:t>
      </w:r>
    </w:p>
    <w:p w:rsidR="00774206" w:rsidRDefault="00774206" w:rsidP="00774206">
      <w:pPr>
        <w:tabs>
          <w:tab w:val="left" w:pos="360"/>
          <w:tab w:val="left" w:pos="1418"/>
          <w:tab w:val="left" w:pos="1985"/>
        </w:tabs>
        <w:rPr>
          <w:rFonts w:ascii="Arial" w:hAnsi="Arial" w:cs="Arial"/>
          <w:sz w:val="20"/>
          <w:szCs w:val="20"/>
          <w:lang w:val="en-GB"/>
        </w:rPr>
      </w:pPr>
    </w:p>
    <w:tbl>
      <w:tblPr>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1"/>
        <w:gridCol w:w="2525"/>
        <w:gridCol w:w="1417"/>
        <w:gridCol w:w="1559"/>
        <w:gridCol w:w="993"/>
      </w:tblGrid>
      <w:tr w:rsidR="00774206" w:rsidRPr="009B1371" w:rsidTr="00C33A48">
        <w:tc>
          <w:tcPr>
            <w:tcW w:w="7905" w:type="dxa"/>
            <w:gridSpan w:val="5"/>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 xml:space="preserve">Project: </w:t>
            </w:r>
            <w:r>
              <w:rPr>
                <w:rFonts w:ascii="Arial" w:hAnsi="Arial" w:cs="Arial"/>
                <w:b/>
                <w:sz w:val="20"/>
                <w:szCs w:val="20"/>
                <w:lang w:val="en-GB"/>
              </w:rPr>
              <w:t>PROWAD Follow Up (PROWAD LINK)</w:t>
            </w:r>
          </w:p>
        </w:tc>
      </w:tr>
      <w:tr w:rsidR="00774206" w:rsidRPr="009B1371" w:rsidTr="00C33A48">
        <w:tc>
          <w:tcPr>
            <w:tcW w:w="1411"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Activities</w:t>
            </w:r>
          </w:p>
        </w:tc>
        <w:tc>
          <w:tcPr>
            <w:tcW w:w="2525"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Goals/Milestones</w:t>
            </w:r>
          </w:p>
        </w:tc>
        <w:tc>
          <w:tcPr>
            <w:tcW w:w="1417" w:type="dxa"/>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Partners</w:t>
            </w:r>
          </w:p>
        </w:tc>
        <w:tc>
          <w:tcPr>
            <w:tcW w:w="1559"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Results</w:t>
            </w:r>
          </w:p>
        </w:tc>
        <w:tc>
          <w:tcPr>
            <w:tcW w:w="993"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Timeline</w:t>
            </w:r>
          </w:p>
        </w:tc>
      </w:tr>
      <w:tr w:rsidR="00774206" w:rsidRPr="009B1371" w:rsidTr="00C33A48">
        <w:tc>
          <w:tcPr>
            <w:tcW w:w="1411" w:type="dxa"/>
            <w:shd w:val="clear" w:color="auto" w:fill="auto"/>
          </w:tcPr>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Branding, training qualification, dialogue  with business sectors</w:t>
            </w:r>
          </w:p>
          <w:p w:rsidR="00774206" w:rsidRPr="009B1371" w:rsidRDefault="00774206" w:rsidP="00C33A48">
            <w:pPr>
              <w:pStyle w:val="Listenabsatz"/>
              <w:spacing w:after="60"/>
              <w:ind w:left="0"/>
              <w:rPr>
                <w:rFonts w:ascii="Arial" w:hAnsi="Arial" w:cs="Arial"/>
                <w:sz w:val="20"/>
                <w:szCs w:val="20"/>
                <w:lang w:val="en-GB"/>
              </w:rPr>
            </w:pPr>
          </w:p>
        </w:tc>
        <w:tc>
          <w:tcPr>
            <w:tcW w:w="2525" w:type="dxa"/>
            <w:shd w:val="clear" w:color="auto" w:fill="auto"/>
          </w:tcPr>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Involvement of businesses in knowledge partnerships (partnership centre and network)</w:t>
            </w:r>
          </w:p>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Activation of WH brand for business.</w:t>
            </w:r>
          </w:p>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Contribution of private partners not conservation of OUV</w:t>
            </w:r>
          </w:p>
          <w:p w:rsidR="00774206" w:rsidRPr="009B1371" w:rsidRDefault="00774206" w:rsidP="00C33A48">
            <w:pPr>
              <w:pStyle w:val="Listenabsatz"/>
              <w:spacing w:after="60"/>
              <w:ind w:left="0"/>
              <w:rPr>
                <w:rFonts w:ascii="Arial" w:hAnsi="Arial" w:cs="Arial"/>
                <w:sz w:val="20"/>
                <w:szCs w:val="20"/>
                <w:lang w:val="en-GB"/>
              </w:rPr>
            </w:pPr>
          </w:p>
        </w:tc>
        <w:tc>
          <w:tcPr>
            <w:tcW w:w="1417" w:type="dxa"/>
          </w:tcPr>
          <w:p w:rsidR="00774206" w:rsidRPr="00BD20E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 xml:space="preserve">TG-STS, </w:t>
            </w:r>
            <w:r w:rsidRPr="00BD20E1">
              <w:rPr>
                <w:rFonts w:ascii="Arial" w:hAnsi="Arial" w:cs="Arial"/>
                <w:sz w:val="20"/>
                <w:szCs w:val="20"/>
                <w:lang w:val="en-GB"/>
              </w:rPr>
              <w:t>tourism network, NGOs, science, education</w:t>
            </w:r>
          </w:p>
          <w:p w:rsidR="00774206" w:rsidRPr="009B1371" w:rsidRDefault="00774206" w:rsidP="00C33A48">
            <w:pPr>
              <w:pStyle w:val="Listenabsatz"/>
              <w:spacing w:after="60"/>
              <w:ind w:left="0"/>
              <w:rPr>
                <w:rFonts w:ascii="Arial" w:hAnsi="Arial" w:cs="Arial"/>
                <w:sz w:val="20"/>
                <w:szCs w:val="20"/>
                <w:lang w:val="en-GB"/>
              </w:rPr>
            </w:pPr>
          </w:p>
        </w:tc>
        <w:tc>
          <w:tcPr>
            <w:tcW w:w="1559" w:type="dxa"/>
            <w:shd w:val="clear" w:color="auto" w:fill="auto"/>
          </w:tcPr>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Knowledge partnerships,</w:t>
            </w:r>
          </w:p>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WH brand as a driver for innovation and regional sustainable development.</w:t>
            </w:r>
          </w:p>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Enhancing OUV.</w:t>
            </w:r>
          </w:p>
          <w:p w:rsidR="00774206" w:rsidRDefault="00774206" w:rsidP="00C33A48">
            <w:pPr>
              <w:pStyle w:val="Listenabsatz"/>
              <w:spacing w:after="60"/>
              <w:ind w:left="0"/>
              <w:rPr>
                <w:rFonts w:ascii="Arial" w:hAnsi="Arial" w:cs="Arial"/>
                <w:sz w:val="20"/>
                <w:szCs w:val="20"/>
                <w:lang w:val="en-GB"/>
              </w:rPr>
            </w:pPr>
          </w:p>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Envisaged PROWAD Link Project</w:t>
            </w:r>
          </w:p>
        </w:tc>
        <w:tc>
          <w:tcPr>
            <w:tcW w:w="993" w:type="dxa"/>
            <w:shd w:val="clear" w:color="auto" w:fill="auto"/>
          </w:tcPr>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2017 – 2018</w:t>
            </w:r>
          </w:p>
          <w:p w:rsidR="00774206" w:rsidRDefault="00774206" w:rsidP="00C33A48">
            <w:pPr>
              <w:pStyle w:val="Listenabsatz"/>
              <w:spacing w:after="60"/>
              <w:ind w:left="0"/>
              <w:rPr>
                <w:rFonts w:ascii="Arial" w:hAnsi="Arial" w:cs="Arial"/>
                <w:sz w:val="20"/>
                <w:szCs w:val="20"/>
                <w:lang w:val="en-GB"/>
              </w:rPr>
            </w:pPr>
          </w:p>
          <w:p w:rsidR="00774206" w:rsidRDefault="00774206" w:rsidP="00C33A48">
            <w:pPr>
              <w:pStyle w:val="Listenabsatz"/>
              <w:spacing w:after="60"/>
              <w:ind w:left="0"/>
              <w:rPr>
                <w:rFonts w:ascii="Arial" w:hAnsi="Arial" w:cs="Arial"/>
                <w:sz w:val="20"/>
                <w:szCs w:val="20"/>
                <w:lang w:val="en-GB"/>
              </w:rPr>
            </w:pPr>
          </w:p>
          <w:p w:rsidR="00774206" w:rsidRDefault="00774206" w:rsidP="00C33A48">
            <w:pPr>
              <w:pStyle w:val="Listenabsatz"/>
              <w:spacing w:after="60"/>
              <w:ind w:left="0"/>
              <w:rPr>
                <w:rFonts w:ascii="Arial" w:hAnsi="Arial" w:cs="Arial"/>
                <w:sz w:val="20"/>
                <w:szCs w:val="20"/>
                <w:lang w:val="en-GB"/>
              </w:rPr>
            </w:pPr>
          </w:p>
          <w:p w:rsidR="00774206" w:rsidRDefault="00774206" w:rsidP="00C33A48">
            <w:pPr>
              <w:pStyle w:val="Listenabsatz"/>
              <w:spacing w:after="60"/>
              <w:ind w:left="0"/>
              <w:rPr>
                <w:rFonts w:ascii="Arial" w:hAnsi="Arial" w:cs="Arial"/>
                <w:sz w:val="20"/>
                <w:szCs w:val="20"/>
                <w:lang w:val="en-GB"/>
              </w:rPr>
            </w:pPr>
          </w:p>
          <w:p w:rsidR="00774206" w:rsidRDefault="00774206" w:rsidP="00C33A48">
            <w:pPr>
              <w:pStyle w:val="Listenabsatz"/>
              <w:spacing w:after="60"/>
              <w:ind w:left="0"/>
              <w:rPr>
                <w:rFonts w:ascii="Arial" w:hAnsi="Arial" w:cs="Arial"/>
                <w:sz w:val="20"/>
                <w:szCs w:val="20"/>
                <w:lang w:val="en-GB"/>
              </w:rPr>
            </w:pPr>
          </w:p>
          <w:p w:rsidR="00774206" w:rsidRDefault="00774206" w:rsidP="00C33A48">
            <w:pPr>
              <w:pStyle w:val="Listenabsatz"/>
              <w:spacing w:after="60"/>
              <w:ind w:left="0"/>
              <w:rPr>
                <w:rFonts w:ascii="Arial" w:hAnsi="Arial" w:cs="Arial"/>
                <w:sz w:val="20"/>
                <w:szCs w:val="20"/>
                <w:lang w:val="en-GB"/>
              </w:rPr>
            </w:pPr>
          </w:p>
          <w:p w:rsidR="00774206" w:rsidRDefault="00774206" w:rsidP="00C33A48">
            <w:pPr>
              <w:pStyle w:val="Listenabsatz"/>
              <w:spacing w:after="60"/>
              <w:ind w:left="0"/>
              <w:rPr>
                <w:rFonts w:ascii="Arial" w:hAnsi="Arial" w:cs="Arial"/>
                <w:sz w:val="20"/>
                <w:szCs w:val="20"/>
                <w:lang w:val="en-GB"/>
              </w:rPr>
            </w:pPr>
          </w:p>
          <w:p w:rsidR="00774206" w:rsidRDefault="00774206" w:rsidP="00C33A48">
            <w:pPr>
              <w:pStyle w:val="Listenabsatz"/>
              <w:spacing w:after="60"/>
              <w:ind w:left="0"/>
              <w:rPr>
                <w:rFonts w:ascii="Arial" w:hAnsi="Arial" w:cs="Arial"/>
                <w:sz w:val="20"/>
                <w:szCs w:val="20"/>
                <w:lang w:val="en-GB"/>
              </w:rPr>
            </w:pPr>
          </w:p>
          <w:p w:rsidR="00774206" w:rsidRDefault="00774206" w:rsidP="00C33A48">
            <w:pPr>
              <w:pStyle w:val="Listenabsatz"/>
              <w:spacing w:after="60"/>
              <w:ind w:left="0"/>
              <w:rPr>
                <w:rFonts w:ascii="Arial" w:hAnsi="Arial" w:cs="Arial"/>
                <w:sz w:val="20"/>
                <w:szCs w:val="20"/>
                <w:lang w:val="en-GB"/>
              </w:rPr>
            </w:pPr>
          </w:p>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2017 - 2010</w:t>
            </w:r>
          </w:p>
        </w:tc>
      </w:tr>
    </w:tbl>
    <w:p w:rsidR="00774206" w:rsidRDefault="00774206" w:rsidP="00774206">
      <w:pPr>
        <w:tabs>
          <w:tab w:val="left" w:pos="360"/>
          <w:tab w:val="left" w:pos="1418"/>
          <w:tab w:val="left" w:pos="1985"/>
        </w:tabs>
        <w:rPr>
          <w:rFonts w:ascii="Arial" w:hAnsi="Arial" w:cs="Arial"/>
          <w:sz w:val="20"/>
          <w:szCs w:val="20"/>
          <w:lang w:val="en-GB"/>
        </w:rPr>
      </w:pPr>
      <w:r>
        <w:rPr>
          <w:rFonts w:ascii="Arial" w:hAnsi="Arial" w:cs="Arial"/>
          <w:sz w:val="20"/>
          <w:szCs w:val="20"/>
          <w:lang w:val="en-GB"/>
        </w:rPr>
        <w:br w:type="page"/>
      </w:r>
    </w:p>
    <w:p w:rsidR="00774206" w:rsidRPr="00E726A4" w:rsidRDefault="00774206" w:rsidP="00774206">
      <w:pPr>
        <w:numPr>
          <w:ilvl w:val="1"/>
          <w:numId w:val="41"/>
        </w:numPr>
        <w:tabs>
          <w:tab w:val="left" w:pos="360"/>
          <w:tab w:val="left" w:pos="1418"/>
          <w:tab w:val="left" w:pos="1985"/>
        </w:tabs>
        <w:rPr>
          <w:rFonts w:ascii="Arial" w:hAnsi="Arial" w:cs="Arial"/>
          <w:b/>
          <w:i/>
          <w:sz w:val="20"/>
          <w:szCs w:val="20"/>
          <w:lang w:val="en-GB"/>
        </w:rPr>
      </w:pPr>
      <w:r>
        <w:rPr>
          <w:rFonts w:ascii="Arial" w:hAnsi="Arial" w:cs="Arial"/>
          <w:b/>
          <w:i/>
          <w:sz w:val="20"/>
          <w:szCs w:val="20"/>
          <w:lang w:val="en-GB"/>
        </w:rPr>
        <w:t xml:space="preserve">Support </w:t>
      </w:r>
      <w:r w:rsidRPr="00E726A4">
        <w:rPr>
          <w:rFonts w:ascii="Arial" w:hAnsi="Arial" w:cs="Arial"/>
          <w:b/>
          <w:i/>
          <w:sz w:val="20"/>
          <w:szCs w:val="20"/>
          <w:lang w:val="en-GB"/>
        </w:rPr>
        <w:t>cooperation along the flyway (monitoring, capacity</w:t>
      </w:r>
      <w:r>
        <w:rPr>
          <w:rFonts w:ascii="Arial" w:hAnsi="Arial" w:cs="Arial"/>
          <w:b/>
          <w:i/>
          <w:sz w:val="20"/>
          <w:szCs w:val="20"/>
          <w:lang w:val="en-GB"/>
        </w:rPr>
        <w:t xml:space="preserve"> building</w:t>
      </w:r>
      <w:r w:rsidRPr="00E726A4">
        <w:rPr>
          <w:rFonts w:ascii="Arial" w:hAnsi="Arial" w:cs="Arial"/>
          <w:b/>
          <w:i/>
          <w:sz w:val="20"/>
          <w:szCs w:val="20"/>
          <w:lang w:val="en-GB"/>
        </w:rPr>
        <w:t>)</w:t>
      </w:r>
      <w:r>
        <w:rPr>
          <w:rFonts w:ascii="Arial" w:hAnsi="Arial" w:cs="Arial"/>
          <w:b/>
          <w:i/>
          <w:sz w:val="20"/>
          <w:szCs w:val="20"/>
          <w:lang w:val="en-GB"/>
        </w:rPr>
        <w:t xml:space="preserve"> and bird protection in the Wadden Sea (bird awareness events).</w:t>
      </w:r>
    </w:p>
    <w:p w:rsidR="00774206" w:rsidRDefault="00774206" w:rsidP="00774206">
      <w:pPr>
        <w:tabs>
          <w:tab w:val="left" w:pos="360"/>
          <w:tab w:val="left" w:pos="1418"/>
          <w:tab w:val="left" w:pos="1985"/>
        </w:tabs>
        <w:rPr>
          <w:rFonts w:ascii="Arial" w:hAnsi="Arial" w:cs="Arial"/>
          <w:sz w:val="20"/>
          <w:szCs w:val="20"/>
          <w:u w:val="single"/>
          <w:lang w:val="en-GB"/>
        </w:rPr>
      </w:pPr>
    </w:p>
    <w:p w:rsidR="00774206" w:rsidRPr="008B77AC" w:rsidRDefault="00774206" w:rsidP="00774206">
      <w:pPr>
        <w:tabs>
          <w:tab w:val="left" w:pos="360"/>
          <w:tab w:val="left" w:pos="1418"/>
          <w:tab w:val="left" w:pos="1985"/>
        </w:tabs>
        <w:rPr>
          <w:rFonts w:ascii="Arial" w:hAnsi="Arial" w:cs="Arial"/>
          <w:sz w:val="20"/>
          <w:szCs w:val="20"/>
          <w:lang w:val="en-GB"/>
        </w:rPr>
      </w:pPr>
      <w:r w:rsidRPr="008B77AC">
        <w:rPr>
          <w:rFonts w:ascii="Arial" w:hAnsi="Arial" w:cs="Arial"/>
          <w:sz w:val="20"/>
          <w:szCs w:val="20"/>
          <w:u w:val="single"/>
          <w:lang w:val="en-GB"/>
        </w:rPr>
        <w:t>Result</w:t>
      </w:r>
      <w:r w:rsidRPr="008B77AC">
        <w:rPr>
          <w:rFonts w:ascii="Arial" w:hAnsi="Arial" w:cs="Arial"/>
          <w:sz w:val="20"/>
          <w:szCs w:val="20"/>
          <w:lang w:val="en-GB"/>
        </w:rPr>
        <w:t xml:space="preserve">: </w:t>
      </w:r>
      <w:r>
        <w:rPr>
          <w:rFonts w:ascii="Arial" w:hAnsi="Arial" w:cs="Arial"/>
          <w:sz w:val="20"/>
          <w:szCs w:val="20"/>
          <w:lang w:val="en-GB"/>
        </w:rPr>
        <w:t xml:space="preserve">Enhanced protection of birds along the flyway and in the </w:t>
      </w:r>
      <w:smartTag w:uri="urn:schemas-microsoft-com:office:smarttags" w:element="PlaceName">
        <w:smartTag w:uri="urn:schemas-microsoft-com:office:smarttags" w:element="place">
          <w:smartTag w:uri="urn:schemas-microsoft-com:office:smarttags" w:element="PlaceName">
            <w:r>
              <w:rPr>
                <w:rFonts w:ascii="Arial" w:hAnsi="Arial" w:cs="Arial"/>
                <w:sz w:val="20"/>
                <w:szCs w:val="20"/>
                <w:lang w:val="en-GB"/>
              </w:rPr>
              <w:t>Wadden</w:t>
            </w:r>
          </w:smartTag>
          <w:r>
            <w:rPr>
              <w:rFonts w:ascii="Arial" w:hAnsi="Arial" w:cs="Arial"/>
              <w:sz w:val="20"/>
              <w:szCs w:val="20"/>
              <w:lang w:val="en-GB"/>
            </w:rPr>
            <w:t xml:space="preserve"> </w:t>
          </w:r>
          <w:smartTag w:uri="urn:schemas-microsoft-com:office:smarttags" w:element="PlaceType">
            <w:r>
              <w:rPr>
                <w:rFonts w:ascii="Arial" w:hAnsi="Arial" w:cs="Arial"/>
                <w:sz w:val="20"/>
                <w:szCs w:val="20"/>
                <w:lang w:val="en-GB"/>
              </w:rPr>
              <w:t>Sea</w:t>
            </w:r>
          </w:smartTag>
        </w:smartTag>
      </w:smartTag>
    </w:p>
    <w:p w:rsidR="00774206" w:rsidRDefault="00774206" w:rsidP="00774206">
      <w:pPr>
        <w:tabs>
          <w:tab w:val="left" w:pos="360"/>
          <w:tab w:val="left" w:pos="1418"/>
          <w:tab w:val="left" w:pos="1985"/>
        </w:tabs>
        <w:rPr>
          <w:rFonts w:ascii="Arial" w:hAnsi="Arial" w:cs="Arial"/>
          <w:sz w:val="20"/>
          <w:szCs w:val="20"/>
          <w:u w:val="single"/>
          <w:lang w:val="en-GB"/>
        </w:rPr>
      </w:pPr>
    </w:p>
    <w:p w:rsidR="00774206" w:rsidRDefault="00774206" w:rsidP="00774206">
      <w:pPr>
        <w:tabs>
          <w:tab w:val="left" w:pos="360"/>
          <w:tab w:val="left" w:pos="1418"/>
          <w:tab w:val="left" w:pos="1985"/>
        </w:tabs>
        <w:rPr>
          <w:rFonts w:ascii="Arial" w:hAnsi="Arial" w:cs="Arial"/>
          <w:sz w:val="20"/>
          <w:szCs w:val="20"/>
          <w:lang w:val="en-GB"/>
        </w:rPr>
      </w:pPr>
      <w:r w:rsidRPr="00B82C9F">
        <w:rPr>
          <w:rFonts w:ascii="Arial" w:hAnsi="Arial" w:cs="Arial"/>
          <w:sz w:val="20"/>
          <w:szCs w:val="20"/>
          <w:u w:val="single"/>
          <w:lang w:val="en-GB"/>
        </w:rPr>
        <w:t>Activities</w:t>
      </w:r>
      <w:r>
        <w:rPr>
          <w:rFonts w:ascii="Arial" w:hAnsi="Arial" w:cs="Arial"/>
          <w:sz w:val="20"/>
          <w:szCs w:val="20"/>
          <w:lang w:val="en-GB"/>
        </w:rPr>
        <w:t xml:space="preserve">: </w:t>
      </w:r>
    </w:p>
    <w:p w:rsidR="00774206" w:rsidRDefault="00774206" w:rsidP="00774206">
      <w:pPr>
        <w:pStyle w:val="Listenabsatz"/>
        <w:numPr>
          <w:ilvl w:val="0"/>
          <w:numId w:val="47"/>
        </w:numPr>
        <w:spacing w:after="60"/>
        <w:rPr>
          <w:rFonts w:ascii="Arial" w:hAnsi="Arial" w:cs="Arial"/>
          <w:sz w:val="20"/>
          <w:szCs w:val="20"/>
          <w:lang w:val="en-GB"/>
        </w:rPr>
      </w:pPr>
      <w:r>
        <w:rPr>
          <w:rFonts w:ascii="Arial" w:hAnsi="Arial" w:cs="Arial"/>
          <w:sz w:val="20"/>
          <w:szCs w:val="20"/>
          <w:lang w:val="en-GB"/>
        </w:rPr>
        <w:t>Maintain and extend the Wadden Sea Flyway initiative, improvement of synchronous counts, assist with monitoring and capacity building</w:t>
      </w:r>
      <w:r w:rsidRPr="00982F3C">
        <w:rPr>
          <w:rFonts w:ascii="Arial" w:hAnsi="Arial" w:cs="Arial"/>
          <w:sz w:val="20"/>
          <w:szCs w:val="20"/>
          <w:lang w:val="en-GB"/>
        </w:rPr>
        <w:t xml:space="preserve"> </w:t>
      </w:r>
      <w:r>
        <w:rPr>
          <w:rFonts w:ascii="Arial" w:hAnsi="Arial" w:cs="Arial"/>
          <w:sz w:val="20"/>
          <w:szCs w:val="20"/>
          <w:lang w:val="en-GB"/>
        </w:rPr>
        <w:t>along the flyway.</w:t>
      </w:r>
    </w:p>
    <w:p w:rsidR="00774206" w:rsidRDefault="00774206" w:rsidP="00774206">
      <w:pPr>
        <w:pStyle w:val="Listenabsatz"/>
        <w:numPr>
          <w:ilvl w:val="0"/>
          <w:numId w:val="47"/>
        </w:numPr>
        <w:spacing w:after="60"/>
        <w:rPr>
          <w:rFonts w:ascii="Arial" w:hAnsi="Arial" w:cs="Arial"/>
          <w:sz w:val="20"/>
          <w:szCs w:val="20"/>
          <w:lang w:val="en-GB"/>
        </w:rPr>
      </w:pPr>
      <w:r>
        <w:rPr>
          <w:rFonts w:ascii="Arial" w:hAnsi="Arial" w:cs="Arial"/>
          <w:sz w:val="20"/>
          <w:szCs w:val="20"/>
          <w:lang w:val="en-GB"/>
        </w:rPr>
        <w:t>Develop, communicate and implement protection measures for birds, as well as bird awareness events (such as migratory bird days) with the support of strategic partners.</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sidRPr="00B82C9F">
        <w:rPr>
          <w:rFonts w:ascii="Arial" w:hAnsi="Arial" w:cs="Arial"/>
          <w:sz w:val="20"/>
          <w:szCs w:val="20"/>
          <w:u w:val="single"/>
          <w:lang w:val="en-GB"/>
        </w:rPr>
        <w:t>Strategic Partners</w:t>
      </w:r>
      <w:r>
        <w:rPr>
          <w:rFonts w:ascii="Arial" w:hAnsi="Arial" w:cs="Arial"/>
          <w:sz w:val="20"/>
          <w:szCs w:val="20"/>
          <w:lang w:val="en-GB"/>
        </w:rPr>
        <w:t>: Municipalities, business sectors, nature NGOs, local enterprises, media, and all parties who have signed the Flyway Vision (</w:t>
      </w:r>
      <w:proofErr w:type="spellStart"/>
      <w:r>
        <w:rPr>
          <w:rFonts w:ascii="Arial" w:hAnsi="Arial" w:cs="Arial"/>
          <w:sz w:val="20"/>
          <w:szCs w:val="20"/>
          <w:lang w:val="en-GB"/>
        </w:rPr>
        <w:t>Tønder</w:t>
      </w:r>
      <w:proofErr w:type="spellEnd"/>
      <w:r>
        <w:rPr>
          <w:rFonts w:ascii="Arial" w:hAnsi="Arial" w:cs="Arial"/>
          <w:sz w:val="20"/>
          <w:szCs w:val="20"/>
          <w:lang w:val="en-GB"/>
        </w:rPr>
        <w:t xml:space="preserve"> 2014).</w:t>
      </w:r>
    </w:p>
    <w:p w:rsidR="00774206" w:rsidRDefault="00774206" w:rsidP="00774206">
      <w:pPr>
        <w:tabs>
          <w:tab w:val="left" w:pos="360"/>
          <w:tab w:val="left" w:pos="1418"/>
          <w:tab w:val="left" w:pos="1985"/>
        </w:tabs>
        <w:rPr>
          <w:rFonts w:ascii="Arial" w:hAnsi="Arial" w:cs="Arial"/>
          <w:sz w:val="20"/>
          <w:szCs w:val="20"/>
          <w:lang w:val="en-GB"/>
        </w:rPr>
      </w:pPr>
    </w:p>
    <w:p w:rsidR="00774206" w:rsidRPr="00872685" w:rsidRDefault="00774206" w:rsidP="00774206">
      <w:pPr>
        <w:tabs>
          <w:tab w:val="left" w:pos="360"/>
          <w:tab w:val="left" w:pos="1418"/>
          <w:tab w:val="left" w:pos="1985"/>
        </w:tabs>
        <w:rPr>
          <w:rFonts w:ascii="Arial" w:hAnsi="Arial" w:cs="Arial"/>
          <w:sz w:val="20"/>
          <w:szCs w:val="20"/>
          <w:u w:val="single"/>
          <w:lang w:val="en-GB"/>
        </w:rPr>
      </w:pPr>
      <w:r w:rsidRPr="00872685">
        <w:rPr>
          <w:rFonts w:ascii="Arial" w:hAnsi="Arial" w:cs="Arial"/>
          <w:sz w:val="20"/>
          <w:szCs w:val="20"/>
          <w:u w:val="single"/>
          <w:lang w:val="en-GB"/>
        </w:rPr>
        <w:t>Project:</w:t>
      </w:r>
    </w:p>
    <w:p w:rsidR="00774206" w:rsidRDefault="00774206" w:rsidP="00774206">
      <w:pPr>
        <w:tabs>
          <w:tab w:val="left" w:pos="360"/>
          <w:tab w:val="left" w:pos="1418"/>
          <w:tab w:val="left" w:pos="1985"/>
        </w:tabs>
        <w:rPr>
          <w:rFonts w:ascii="Arial" w:hAnsi="Arial" w:cs="Arial"/>
          <w:sz w:val="20"/>
          <w:szCs w:val="20"/>
          <w:lang w:val="en-GB"/>
        </w:rPr>
      </w:pPr>
    </w:p>
    <w:p w:rsidR="00774206" w:rsidRPr="00CF70F3" w:rsidRDefault="00774206" w:rsidP="00774206">
      <w:pPr>
        <w:tabs>
          <w:tab w:val="left" w:pos="360"/>
          <w:tab w:val="left" w:pos="1418"/>
          <w:tab w:val="left" w:pos="1985"/>
        </w:tabs>
        <w:rPr>
          <w:rFonts w:ascii="Arial" w:hAnsi="Arial" w:cs="Arial"/>
          <w:b/>
          <w:sz w:val="20"/>
          <w:szCs w:val="20"/>
          <w:lang w:val="en-GB"/>
        </w:rPr>
      </w:pPr>
      <w:r w:rsidRPr="00CF70F3">
        <w:rPr>
          <w:rFonts w:ascii="Arial" w:hAnsi="Arial" w:cs="Arial"/>
          <w:b/>
          <w:sz w:val="20"/>
          <w:szCs w:val="20"/>
          <w:lang w:val="en-GB"/>
        </w:rPr>
        <w:t xml:space="preserve">Wadden Sea Flyway </w:t>
      </w:r>
      <w:r>
        <w:rPr>
          <w:rFonts w:ascii="Arial" w:hAnsi="Arial" w:cs="Arial"/>
          <w:b/>
          <w:sz w:val="20"/>
          <w:szCs w:val="20"/>
          <w:lang w:val="en-GB"/>
        </w:rPr>
        <w:t>Initiative</w:t>
      </w:r>
      <w:r w:rsidRPr="00CF70F3">
        <w:rPr>
          <w:rFonts w:ascii="Arial" w:hAnsi="Arial" w:cs="Arial"/>
          <w:b/>
          <w:sz w:val="20"/>
          <w:szCs w:val="20"/>
          <w:lang w:val="en-GB"/>
        </w:rPr>
        <w:t xml:space="preserve"> </w:t>
      </w:r>
    </w:p>
    <w:p w:rsidR="00774206" w:rsidRDefault="00774206" w:rsidP="00774206">
      <w:pPr>
        <w:numPr>
          <w:ilvl w:val="0"/>
          <w:numId w:val="48"/>
        </w:numPr>
        <w:tabs>
          <w:tab w:val="left" w:pos="709"/>
          <w:tab w:val="left" w:pos="1418"/>
          <w:tab w:val="left" w:pos="1985"/>
        </w:tabs>
        <w:rPr>
          <w:rFonts w:ascii="Arial" w:hAnsi="Arial" w:cs="Arial"/>
          <w:sz w:val="20"/>
          <w:szCs w:val="20"/>
          <w:lang w:val="en-GB"/>
        </w:rPr>
      </w:pPr>
      <w:r w:rsidRPr="000D2622">
        <w:rPr>
          <w:rFonts w:ascii="Arial" w:hAnsi="Arial" w:cs="Arial"/>
          <w:sz w:val="20"/>
          <w:szCs w:val="20"/>
          <w:lang w:val="en-GB"/>
        </w:rPr>
        <w:t>African East Atlantic Flyway Guide (photographic bird guide for more than 270 water bird species in English, French and Portuguese</w:t>
      </w:r>
      <w:r>
        <w:rPr>
          <w:rFonts w:ascii="Arial" w:hAnsi="Arial" w:cs="Arial"/>
          <w:sz w:val="20"/>
          <w:szCs w:val="20"/>
          <w:lang w:val="en-GB"/>
        </w:rPr>
        <w:t>) in January 2016 (Done)</w:t>
      </w:r>
    </w:p>
    <w:p w:rsidR="00774206" w:rsidRDefault="00774206" w:rsidP="00774206">
      <w:pPr>
        <w:numPr>
          <w:ilvl w:val="0"/>
          <w:numId w:val="48"/>
        </w:numPr>
        <w:tabs>
          <w:tab w:val="left" w:pos="709"/>
          <w:tab w:val="left" w:pos="1418"/>
          <w:tab w:val="left" w:pos="1985"/>
        </w:tabs>
        <w:rPr>
          <w:rFonts w:ascii="Arial" w:hAnsi="Arial" w:cs="Arial"/>
          <w:sz w:val="20"/>
          <w:szCs w:val="20"/>
          <w:lang w:val="en-GB"/>
        </w:rPr>
      </w:pPr>
      <w:r w:rsidRPr="000D2622">
        <w:rPr>
          <w:rFonts w:ascii="Arial" w:hAnsi="Arial" w:cs="Arial"/>
          <w:sz w:val="20"/>
          <w:szCs w:val="20"/>
          <w:lang w:val="en-GB"/>
        </w:rPr>
        <w:t>Coordinated counts</w:t>
      </w:r>
      <w:r>
        <w:rPr>
          <w:rFonts w:ascii="Arial" w:hAnsi="Arial" w:cs="Arial"/>
          <w:sz w:val="20"/>
          <w:szCs w:val="20"/>
          <w:lang w:val="en-GB"/>
        </w:rPr>
        <w:t>, January 2016 and 2017 (Done),</w:t>
      </w:r>
    </w:p>
    <w:p w:rsidR="00774206" w:rsidRDefault="00774206" w:rsidP="00774206">
      <w:pPr>
        <w:numPr>
          <w:ilvl w:val="0"/>
          <w:numId w:val="48"/>
        </w:numPr>
        <w:tabs>
          <w:tab w:val="left" w:pos="709"/>
          <w:tab w:val="left" w:pos="1418"/>
          <w:tab w:val="left" w:pos="1985"/>
        </w:tabs>
        <w:rPr>
          <w:rFonts w:ascii="Arial" w:hAnsi="Arial" w:cs="Arial"/>
          <w:sz w:val="20"/>
          <w:szCs w:val="20"/>
          <w:lang w:val="en-GB"/>
        </w:rPr>
      </w:pPr>
      <w:r>
        <w:rPr>
          <w:rFonts w:ascii="Arial" w:hAnsi="Arial" w:cs="Arial"/>
          <w:sz w:val="20"/>
          <w:szCs w:val="20"/>
          <w:lang w:val="en-GB"/>
        </w:rPr>
        <w:t>Capacity building projects in Africa in beginning of 2016 (Done),</w:t>
      </w:r>
    </w:p>
    <w:p w:rsidR="00774206" w:rsidRDefault="00774206" w:rsidP="00774206">
      <w:pPr>
        <w:numPr>
          <w:ilvl w:val="0"/>
          <w:numId w:val="48"/>
        </w:numPr>
        <w:tabs>
          <w:tab w:val="left" w:pos="709"/>
          <w:tab w:val="left" w:pos="1418"/>
          <w:tab w:val="left" w:pos="1985"/>
        </w:tabs>
        <w:rPr>
          <w:rFonts w:ascii="Arial" w:hAnsi="Arial" w:cs="Arial"/>
          <w:sz w:val="20"/>
          <w:szCs w:val="20"/>
          <w:lang w:val="en-GB"/>
        </w:rPr>
      </w:pPr>
      <w:r w:rsidRPr="00380069">
        <w:rPr>
          <w:rFonts w:ascii="Arial" w:hAnsi="Arial" w:cs="Arial"/>
          <w:sz w:val="20"/>
          <w:szCs w:val="20"/>
          <w:lang w:val="en-GB"/>
        </w:rPr>
        <w:t xml:space="preserve">Cooperation with Guinea Bissau to support WH nomination process for </w:t>
      </w:r>
      <w:proofErr w:type="spellStart"/>
      <w:r w:rsidRPr="00380069">
        <w:rPr>
          <w:rFonts w:ascii="Arial" w:hAnsi="Arial" w:cs="Arial"/>
          <w:sz w:val="20"/>
          <w:szCs w:val="20"/>
          <w:lang w:val="en-GB"/>
        </w:rPr>
        <w:t>Bijagos</w:t>
      </w:r>
      <w:proofErr w:type="spellEnd"/>
      <w:r w:rsidRPr="00380069">
        <w:rPr>
          <w:rFonts w:ascii="Arial" w:hAnsi="Arial" w:cs="Arial"/>
          <w:sz w:val="20"/>
          <w:szCs w:val="20"/>
          <w:lang w:val="en-GB"/>
        </w:rPr>
        <w:t xml:space="preserve">, </w:t>
      </w:r>
      <w:r>
        <w:rPr>
          <w:rFonts w:ascii="Arial" w:hAnsi="Arial" w:cs="Arial"/>
          <w:sz w:val="20"/>
          <w:szCs w:val="20"/>
          <w:lang w:val="en-GB"/>
        </w:rPr>
        <w:t>site visit February 2017 (Done),</w:t>
      </w:r>
    </w:p>
    <w:p w:rsidR="00774206" w:rsidRPr="00380069" w:rsidRDefault="00774206" w:rsidP="00774206">
      <w:pPr>
        <w:numPr>
          <w:ilvl w:val="0"/>
          <w:numId w:val="48"/>
        </w:numPr>
        <w:tabs>
          <w:tab w:val="left" w:pos="709"/>
          <w:tab w:val="left" w:pos="1418"/>
          <w:tab w:val="left" w:pos="1985"/>
        </w:tabs>
        <w:rPr>
          <w:rFonts w:ascii="Arial" w:hAnsi="Arial" w:cs="Arial"/>
          <w:sz w:val="20"/>
          <w:szCs w:val="20"/>
          <w:lang w:val="en-GB"/>
        </w:rPr>
      </w:pPr>
      <w:r w:rsidRPr="00380069">
        <w:rPr>
          <w:rFonts w:ascii="Arial" w:hAnsi="Arial" w:cs="Arial"/>
          <w:sz w:val="20"/>
          <w:szCs w:val="20"/>
          <w:lang w:val="en-GB"/>
        </w:rPr>
        <w:t>Awareness building and monitoring training planned with partners in Angola, Ghana and Senegal, ongoing</w:t>
      </w:r>
      <w:r>
        <w:rPr>
          <w:rFonts w:ascii="Arial" w:hAnsi="Arial" w:cs="Arial"/>
          <w:sz w:val="20"/>
          <w:szCs w:val="20"/>
          <w:lang w:val="en-GB"/>
        </w:rPr>
        <w:t>.</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p>
    <w:tbl>
      <w:tblPr>
        <w:tblW w:w="8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3118"/>
        <w:gridCol w:w="1332"/>
        <w:gridCol w:w="1645"/>
        <w:gridCol w:w="1078"/>
      </w:tblGrid>
      <w:tr w:rsidR="00774206" w:rsidRPr="009B1371" w:rsidTr="00C33A48">
        <w:tc>
          <w:tcPr>
            <w:tcW w:w="8841" w:type="dxa"/>
            <w:gridSpan w:val="5"/>
            <w:shd w:val="clear" w:color="auto" w:fill="auto"/>
          </w:tcPr>
          <w:p w:rsidR="00774206" w:rsidRPr="0086434B" w:rsidRDefault="00774206" w:rsidP="00C33A48">
            <w:pPr>
              <w:tabs>
                <w:tab w:val="left" w:pos="360"/>
                <w:tab w:val="left" w:pos="1418"/>
                <w:tab w:val="left" w:pos="1985"/>
              </w:tabs>
              <w:rPr>
                <w:rFonts w:ascii="Arial" w:hAnsi="Arial" w:cs="Arial"/>
                <w:b/>
                <w:sz w:val="20"/>
                <w:szCs w:val="20"/>
                <w:lang w:val="en-GB"/>
              </w:rPr>
            </w:pPr>
            <w:r>
              <w:rPr>
                <w:rFonts w:ascii="Arial" w:hAnsi="Arial" w:cs="Arial"/>
                <w:sz w:val="20"/>
                <w:szCs w:val="20"/>
                <w:lang w:val="en-GB"/>
              </w:rPr>
              <w:t xml:space="preserve">Project: </w:t>
            </w:r>
            <w:r w:rsidRPr="00CF70F3">
              <w:rPr>
                <w:rFonts w:ascii="Arial" w:hAnsi="Arial" w:cs="Arial"/>
                <w:b/>
                <w:sz w:val="20"/>
                <w:szCs w:val="20"/>
                <w:lang w:val="en-GB"/>
              </w:rPr>
              <w:t xml:space="preserve">Wadden Sea Flyway </w:t>
            </w:r>
            <w:r>
              <w:rPr>
                <w:rFonts w:ascii="Arial" w:hAnsi="Arial" w:cs="Arial"/>
                <w:b/>
                <w:sz w:val="20"/>
                <w:szCs w:val="20"/>
                <w:lang w:val="en-GB"/>
              </w:rPr>
              <w:t>Initiative</w:t>
            </w:r>
          </w:p>
        </w:tc>
      </w:tr>
      <w:tr w:rsidR="00774206" w:rsidRPr="009B1371" w:rsidTr="00C33A48">
        <w:tc>
          <w:tcPr>
            <w:tcW w:w="1668"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Activities</w:t>
            </w:r>
          </w:p>
        </w:tc>
        <w:tc>
          <w:tcPr>
            <w:tcW w:w="3118"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Goals/Milestones</w:t>
            </w:r>
          </w:p>
        </w:tc>
        <w:tc>
          <w:tcPr>
            <w:tcW w:w="1332" w:type="dxa"/>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Partners</w:t>
            </w:r>
          </w:p>
        </w:tc>
        <w:tc>
          <w:tcPr>
            <w:tcW w:w="1645"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Results</w:t>
            </w:r>
          </w:p>
        </w:tc>
        <w:tc>
          <w:tcPr>
            <w:tcW w:w="1078"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Timeline</w:t>
            </w:r>
          </w:p>
        </w:tc>
      </w:tr>
      <w:tr w:rsidR="00774206" w:rsidRPr="009B1371" w:rsidTr="00C33A48">
        <w:tc>
          <w:tcPr>
            <w:tcW w:w="1668"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86434B">
              <w:rPr>
                <w:rFonts w:ascii="Arial" w:hAnsi="Arial" w:cs="Arial"/>
                <w:sz w:val="20"/>
                <w:szCs w:val="20"/>
                <w:lang w:val="en-GB"/>
              </w:rPr>
              <w:t>Follow-up projects of the WSFI in Africa</w:t>
            </w:r>
          </w:p>
          <w:p w:rsidR="00774206" w:rsidRPr="009B1371" w:rsidRDefault="00774206" w:rsidP="00C33A48">
            <w:pPr>
              <w:pStyle w:val="Listenabsatz"/>
              <w:spacing w:after="60"/>
              <w:ind w:left="0"/>
              <w:rPr>
                <w:rFonts w:ascii="Arial" w:hAnsi="Arial" w:cs="Arial"/>
                <w:sz w:val="20"/>
                <w:szCs w:val="20"/>
                <w:lang w:val="en-GB"/>
              </w:rPr>
            </w:pPr>
          </w:p>
        </w:tc>
        <w:tc>
          <w:tcPr>
            <w:tcW w:w="3118" w:type="dxa"/>
            <w:shd w:val="clear" w:color="auto" w:fill="auto"/>
          </w:tcPr>
          <w:p w:rsidR="00774206" w:rsidRPr="0086434B" w:rsidRDefault="00774206" w:rsidP="00C33A48">
            <w:pPr>
              <w:pStyle w:val="Listenabsatz"/>
              <w:spacing w:after="60"/>
              <w:ind w:left="0"/>
              <w:rPr>
                <w:rFonts w:ascii="Arial" w:hAnsi="Arial" w:cs="Arial"/>
                <w:sz w:val="20"/>
                <w:szCs w:val="20"/>
                <w:lang w:val="en-GB"/>
              </w:rPr>
            </w:pPr>
            <w:r w:rsidRPr="0086434B">
              <w:rPr>
                <w:rFonts w:ascii="Arial" w:hAnsi="Arial" w:cs="Arial"/>
                <w:sz w:val="20"/>
                <w:szCs w:val="20"/>
                <w:lang w:val="en-GB"/>
              </w:rPr>
              <w:t>capacity buil</w:t>
            </w:r>
            <w:r>
              <w:rPr>
                <w:rFonts w:ascii="Arial" w:hAnsi="Arial" w:cs="Arial"/>
                <w:sz w:val="20"/>
                <w:szCs w:val="20"/>
                <w:lang w:val="en-GB"/>
              </w:rPr>
              <w:t>ding, m</w:t>
            </w:r>
            <w:r w:rsidRPr="0086434B">
              <w:rPr>
                <w:rFonts w:ascii="Arial" w:hAnsi="Arial" w:cs="Arial"/>
                <w:sz w:val="20"/>
                <w:szCs w:val="20"/>
                <w:lang w:val="en-GB"/>
              </w:rPr>
              <w:t>onitoring support, sustainable tourism</w:t>
            </w:r>
          </w:p>
          <w:p w:rsidR="00774206" w:rsidRPr="0086434B" w:rsidRDefault="00774206" w:rsidP="00C33A48">
            <w:pPr>
              <w:pStyle w:val="Listenabsatz"/>
              <w:spacing w:after="60"/>
              <w:ind w:left="0"/>
              <w:rPr>
                <w:rFonts w:ascii="Arial" w:hAnsi="Arial" w:cs="Arial"/>
                <w:sz w:val="20"/>
                <w:szCs w:val="20"/>
                <w:lang w:val="en-GB"/>
              </w:rPr>
            </w:pPr>
            <w:r w:rsidRPr="0086434B">
              <w:rPr>
                <w:rFonts w:ascii="Arial" w:hAnsi="Arial" w:cs="Arial"/>
                <w:sz w:val="20"/>
                <w:szCs w:val="20"/>
                <w:lang w:val="en-GB"/>
              </w:rPr>
              <w:t>- support and cooperation with partner projects (CMB2 and others)</w:t>
            </w:r>
          </w:p>
          <w:p w:rsidR="00774206" w:rsidRPr="0086434B" w:rsidRDefault="00774206" w:rsidP="00C33A48">
            <w:pPr>
              <w:pStyle w:val="Listenabsatz"/>
              <w:spacing w:after="60"/>
              <w:ind w:left="0"/>
              <w:rPr>
                <w:rFonts w:ascii="Arial" w:hAnsi="Arial" w:cs="Arial"/>
                <w:sz w:val="20"/>
                <w:szCs w:val="20"/>
                <w:lang w:val="en-GB"/>
              </w:rPr>
            </w:pPr>
            <w:r w:rsidRPr="0086434B">
              <w:rPr>
                <w:rFonts w:ascii="Arial" w:hAnsi="Arial" w:cs="Arial"/>
                <w:sz w:val="20"/>
                <w:szCs w:val="20"/>
                <w:lang w:val="en-GB"/>
              </w:rPr>
              <w:t>- development and implementation of communication and management strategies</w:t>
            </w:r>
          </w:p>
          <w:p w:rsidR="00774206" w:rsidRPr="0086434B" w:rsidRDefault="00774206" w:rsidP="00C33A48">
            <w:pPr>
              <w:pStyle w:val="Listenabsatz"/>
              <w:spacing w:after="60"/>
              <w:ind w:left="0"/>
              <w:rPr>
                <w:rFonts w:ascii="Arial" w:hAnsi="Arial" w:cs="Arial"/>
                <w:sz w:val="20"/>
                <w:szCs w:val="20"/>
                <w:lang w:val="en-GB"/>
              </w:rPr>
            </w:pPr>
            <w:r w:rsidRPr="0086434B">
              <w:rPr>
                <w:rFonts w:ascii="Arial" w:hAnsi="Arial" w:cs="Arial"/>
                <w:sz w:val="20"/>
                <w:szCs w:val="20"/>
                <w:lang w:val="en-GB"/>
              </w:rPr>
              <w:t>- awareness and education improvement</w:t>
            </w:r>
          </w:p>
          <w:p w:rsidR="00774206" w:rsidRPr="0086434B" w:rsidRDefault="00774206" w:rsidP="00C33A48">
            <w:pPr>
              <w:pStyle w:val="Listenabsatz"/>
              <w:spacing w:after="60"/>
              <w:ind w:left="0"/>
              <w:rPr>
                <w:rFonts w:ascii="Arial" w:hAnsi="Arial" w:cs="Arial"/>
                <w:sz w:val="20"/>
                <w:szCs w:val="20"/>
                <w:lang w:val="en-GB"/>
              </w:rPr>
            </w:pPr>
            <w:r w:rsidRPr="0086434B">
              <w:rPr>
                <w:rFonts w:ascii="Arial" w:hAnsi="Arial" w:cs="Arial"/>
                <w:sz w:val="20"/>
                <w:szCs w:val="20"/>
                <w:lang w:val="en-GB"/>
              </w:rPr>
              <w:t>- strengthen World Heritage Sites for migratory bird conservation</w:t>
            </w:r>
          </w:p>
          <w:p w:rsidR="00774206" w:rsidRPr="009B1371" w:rsidRDefault="00774206" w:rsidP="00C33A48">
            <w:pPr>
              <w:pStyle w:val="Listenabsatz"/>
              <w:spacing w:after="60"/>
              <w:ind w:left="0"/>
              <w:rPr>
                <w:rFonts w:ascii="Arial" w:hAnsi="Arial" w:cs="Arial"/>
                <w:sz w:val="20"/>
                <w:szCs w:val="20"/>
                <w:lang w:val="en-GB"/>
              </w:rPr>
            </w:pPr>
            <w:r w:rsidRPr="0086434B">
              <w:rPr>
                <w:rFonts w:ascii="Arial" w:hAnsi="Arial" w:cs="Arial"/>
                <w:sz w:val="20"/>
                <w:szCs w:val="20"/>
                <w:lang w:val="en-GB"/>
              </w:rPr>
              <w:t>- participation in international events and improvement of available networks</w:t>
            </w:r>
          </w:p>
        </w:tc>
        <w:tc>
          <w:tcPr>
            <w:tcW w:w="1332" w:type="dxa"/>
          </w:tcPr>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TG-MM</w:t>
            </w:r>
          </w:p>
          <w:p w:rsidR="00774206" w:rsidRDefault="00774206" w:rsidP="00C33A48">
            <w:pPr>
              <w:pStyle w:val="Listenabsatz"/>
              <w:spacing w:after="60"/>
              <w:ind w:left="0"/>
              <w:rPr>
                <w:rFonts w:ascii="Arial" w:hAnsi="Arial" w:cs="Arial"/>
                <w:sz w:val="20"/>
                <w:szCs w:val="20"/>
                <w:lang w:val="en-GB"/>
              </w:rPr>
            </w:pPr>
          </w:p>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WSFI partners</w:t>
            </w:r>
          </w:p>
          <w:p w:rsidR="00774206" w:rsidRPr="00BD20E1" w:rsidRDefault="00774206" w:rsidP="00C33A48">
            <w:pPr>
              <w:pStyle w:val="Listenabsatz"/>
              <w:spacing w:after="60"/>
              <w:ind w:left="0"/>
              <w:rPr>
                <w:rFonts w:ascii="Arial" w:hAnsi="Arial" w:cs="Arial"/>
                <w:sz w:val="20"/>
                <w:szCs w:val="20"/>
                <w:lang w:val="en-GB"/>
              </w:rPr>
            </w:pPr>
          </w:p>
          <w:p w:rsidR="00774206" w:rsidRPr="009B1371" w:rsidRDefault="00774206" w:rsidP="00C33A48">
            <w:pPr>
              <w:pStyle w:val="Listenabsatz"/>
              <w:spacing w:after="60"/>
              <w:ind w:left="0"/>
              <w:rPr>
                <w:rFonts w:ascii="Arial" w:hAnsi="Arial" w:cs="Arial"/>
                <w:sz w:val="20"/>
                <w:szCs w:val="20"/>
                <w:lang w:val="en-GB"/>
              </w:rPr>
            </w:pPr>
            <w:r w:rsidRPr="00BD20E1">
              <w:rPr>
                <w:rFonts w:ascii="Arial" w:hAnsi="Arial" w:cs="Arial"/>
                <w:sz w:val="20"/>
                <w:szCs w:val="20"/>
                <w:lang w:val="en-GB"/>
              </w:rPr>
              <w:t>NGOs, science, education</w:t>
            </w:r>
            <w:r w:rsidRPr="009B1371">
              <w:rPr>
                <w:rFonts w:ascii="Arial" w:hAnsi="Arial" w:cs="Arial"/>
                <w:sz w:val="20"/>
                <w:szCs w:val="20"/>
                <w:lang w:val="en-GB"/>
              </w:rPr>
              <w:t xml:space="preserve"> </w:t>
            </w:r>
          </w:p>
        </w:tc>
        <w:tc>
          <w:tcPr>
            <w:tcW w:w="1645" w:type="dxa"/>
            <w:shd w:val="clear" w:color="auto" w:fill="auto"/>
          </w:tcPr>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Strengthened conservation of migratory birds.</w:t>
            </w:r>
          </w:p>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Enhanced awareness on flyway level.</w:t>
            </w:r>
          </w:p>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No. of joint products and events on Flyway Level</w:t>
            </w:r>
          </w:p>
        </w:tc>
        <w:tc>
          <w:tcPr>
            <w:tcW w:w="1078" w:type="dxa"/>
            <w:shd w:val="clear" w:color="auto" w:fill="auto"/>
          </w:tcPr>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 xml:space="preserve">2016 - </w:t>
            </w:r>
          </w:p>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2017</w:t>
            </w:r>
          </w:p>
        </w:tc>
      </w:tr>
    </w:tbl>
    <w:p w:rsidR="00774206" w:rsidRDefault="00774206" w:rsidP="00774206">
      <w:pPr>
        <w:pStyle w:val="Listenabsatz"/>
        <w:spacing w:after="60"/>
        <w:ind w:left="0"/>
        <w:rPr>
          <w:rFonts w:ascii="Arial" w:hAnsi="Arial" w:cs="Arial"/>
          <w:sz w:val="20"/>
          <w:szCs w:val="20"/>
          <w:lang w:val="en-GB"/>
        </w:rPr>
      </w:pPr>
    </w:p>
    <w:p w:rsidR="00507066" w:rsidRDefault="00507066" w:rsidP="00774206">
      <w:pPr>
        <w:tabs>
          <w:tab w:val="left" w:pos="360"/>
          <w:tab w:val="left" w:pos="1418"/>
          <w:tab w:val="left" w:pos="1985"/>
        </w:tabs>
        <w:rPr>
          <w:rFonts w:ascii="Arial" w:hAnsi="Arial" w:cs="Arial"/>
          <w:sz w:val="20"/>
          <w:szCs w:val="20"/>
          <w:lang w:val="en-GB"/>
        </w:rPr>
      </w:pPr>
    </w:p>
    <w:p w:rsidR="00774206" w:rsidRPr="00E726A4" w:rsidRDefault="00774206" w:rsidP="00774206">
      <w:pPr>
        <w:numPr>
          <w:ilvl w:val="1"/>
          <w:numId w:val="41"/>
        </w:numPr>
        <w:tabs>
          <w:tab w:val="left" w:pos="360"/>
          <w:tab w:val="left" w:pos="1418"/>
          <w:tab w:val="left" w:pos="1985"/>
        </w:tabs>
        <w:rPr>
          <w:rFonts w:ascii="Arial" w:hAnsi="Arial" w:cs="Arial"/>
          <w:b/>
          <w:i/>
          <w:sz w:val="20"/>
          <w:szCs w:val="20"/>
          <w:lang w:val="en-GB"/>
        </w:rPr>
      </w:pPr>
      <w:r w:rsidRPr="00E726A4">
        <w:rPr>
          <w:rFonts w:ascii="Arial" w:hAnsi="Arial" w:cs="Arial"/>
          <w:b/>
          <w:i/>
          <w:sz w:val="20"/>
          <w:szCs w:val="20"/>
          <w:lang w:val="en-GB"/>
        </w:rPr>
        <w:t xml:space="preserve">Support the WH Convention, </w:t>
      </w:r>
      <w:proofErr w:type="spellStart"/>
      <w:r w:rsidRPr="00E726A4">
        <w:rPr>
          <w:rFonts w:ascii="Arial" w:hAnsi="Arial" w:cs="Arial"/>
          <w:b/>
          <w:i/>
          <w:sz w:val="20"/>
          <w:szCs w:val="20"/>
          <w:lang w:val="en-GB"/>
        </w:rPr>
        <w:t>i.a</w:t>
      </w:r>
      <w:proofErr w:type="spellEnd"/>
      <w:r w:rsidRPr="00E726A4">
        <w:rPr>
          <w:rFonts w:ascii="Arial" w:hAnsi="Arial" w:cs="Arial"/>
          <w:b/>
          <w:i/>
          <w:sz w:val="20"/>
          <w:szCs w:val="20"/>
          <w:lang w:val="en-GB"/>
        </w:rPr>
        <w:t>. marine programme and sustainable tourism programme</w:t>
      </w:r>
    </w:p>
    <w:p w:rsidR="00774206" w:rsidRDefault="00774206" w:rsidP="00774206">
      <w:pPr>
        <w:tabs>
          <w:tab w:val="left" w:pos="360"/>
          <w:tab w:val="left" w:pos="1418"/>
          <w:tab w:val="left" w:pos="1985"/>
        </w:tabs>
        <w:rPr>
          <w:rFonts w:ascii="Arial" w:hAnsi="Arial" w:cs="Arial"/>
          <w:sz w:val="20"/>
          <w:szCs w:val="20"/>
          <w:u w:val="single"/>
          <w:lang w:val="en-GB"/>
        </w:rPr>
      </w:pPr>
    </w:p>
    <w:p w:rsidR="00774206" w:rsidRPr="00982F3C" w:rsidRDefault="00774206" w:rsidP="00774206">
      <w:pPr>
        <w:tabs>
          <w:tab w:val="left" w:pos="360"/>
          <w:tab w:val="left" w:pos="1418"/>
          <w:tab w:val="left" w:pos="1985"/>
        </w:tabs>
        <w:rPr>
          <w:rFonts w:ascii="Arial" w:hAnsi="Arial" w:cs="Arial"/>
          <w:sz w:val="20"/>
          <w:szCs w:val="20"/>
          <w:lang w:val="en-GB"/>
        </w:rPr>
      </w:pPr>
      <w:r>
        <w:rPr>
          <w:rFonts w:ascii="Arial" w:hAnsi="Arial" w:cs="Arial"/>
          <w:sz w:val="20"/>
          <w:szCs w:val="20"/>
          <w:u w:val="single"/>
          <w:lang w:val="en-GB"/>
        </w:rPr>
        <w:t xml:space="preserve">Result: </w:t>
      </w:r>
      <w:r w:rsidRPr="00982F3C">
        <w:rPr>
          <w:rFonts w:ascii="Arial" w:hAnsi="Arial" w:cs="Arial"/>
          <w:sz w:val="20"/>
          <w:szCs w:val="20"/>
          <w:lang w:val="en-GB"/>
        </w:rPr>
        <w:t>Increased international profile of the Wadden Sea</w:t>
      </w:r>
      <w:r>
        <w:rPr>
          <w:rFonts w:ascii="Arial" w:hAnsi="Arial" w:cs="Arial"/>
          <w:sz w:val="20"/>
          <w:szCs w:val="20"/>
          <w:lang w:val="en-GB"/>
        </w:rPr>
        <w:t xml:space="preserve"> Cooperation</w:t>
      </w:r>
      <w:r w:rsidRPr="00982F3C">
        <w:rPr>
          <w:rFonts w:ascii="Arial" w:hAnsi="Arial" w:cs="Arial"/>
          <w:sz w:val="20"/>
          <w:szCs w:val="20"/>
          <w:lang w:val="en-GB"/>
        </w:rPr>
        <w:t xml:space="preserve"> as contributor to the </w:t>
      </w:r>
      <w:r>
        <w:rPr>
          <w:rFonts w:ascii="Arial" w:hAnsi="Arial" w:cs="Arial"/>
          <w:sz w:val="20"/>
          <w:szCs w:val="20"/>
          <w:lang w:val="en-GB"/>
        </w:rPr>
        <w:t>Convention</w:t>
      </w:r>
    </w:p>
    <w:p w:rsidR="00774206" w:rsidRDefault="00774206" w:rsidP="00774206">
      <w:pPr>
        <w:tabs>
          <w:tab w:val="left" w:pos="360"/>
          <w:tab w:val="left" w:pos="1418"/>
          <w:tab w:val="left" w:pos="1985"/>
        </w:tabs>
        <w:rPr>
          <w:rFonts w:ascii="Arial" w:hAnsi="Arial" w:cs="Arial"/>
          <w:sz w:val="20"/>
          <w:szCs w:val="20"/>
          <w:u w:val="single"/>
          <w:lang w:val="en-GB"/>
        </w:rPr>
      </w:pPr>
    </w:p>
    <w:p w:rsidR="00774206" w:rsidRDefault="00774206" w:rsidP="00774206">
      <w:pPr>
        <w:tabs>
          <w:tab w:val="left" w:pos="360"/>
          <w:tab w:val="left" w:pos="1418"/>
          <w:tab w:val="left" w:pos="1985"/>
        </w:tabs>
        <w:rPr>
          <w:rFonts w:ascii="Arial" w:hAnsi="Arial" w:cs="Arial"/>
          <w:sz w:val="20"/>
          <w:szCs w:val="20"/>
          <w:lang w:val="en-GB"/>
        </w:rPr>
      </w:pPr>
      <w:r w:rsidRPr="00B82C9F">
        <w:rPr>
          <w:rFonts w:ascii="Arial" w:hAnsi="Arial" w:cs="Arial"/>
          <w:sz w:val="20"/>
          <w:szCs w:val="20"/>
          <w:u w:val="single"/>
          <w:lang w:val="en-GB"/>
        </w:rPr>
        <w:t>Activities</w:t>
      </w:r>
      <w:r>
        <w:rPr>
          <w:rFonts w:ascii="Arial" w:hAnsi="Arial" w:cs="Arial"/>
          <w:sz w:val="20"/>
          <w:szCs w:val="20"/>
          <w:lang w:val="en-GB"/>
        </w:rPr>
        <w:t xml:space="preserve">: </w:t>
      </w:r>
    </w:p>
    <w:p w:rsidR="00774206" w:rsidRDefault="00774206" w:rsidP="00774206">
      <w:pPr>
        <w:tabs>
          <w:tab w:val="left" w:pos="360"/>
          <w:tab w:val="left" w:pos="1418"/>
          <w:tab w:val="left" w:pos="1985"/>
        </w:tabs>
        <w:rPr>
          <w:rFonts w:ascii="Arial" w:hAnsi="Arial" w:cs="Arial"/>
          <w:sz w:val="20"/>
          <w:szCs w:val="20"/>
          <w:lang w:val="en-GB"/>
        </w:rPr>
      </w:pPr>
      <w:r>
        <w:rPr>
          <w:rFonts w:ascii="Arial" w:hAnsi="Arial" w:cs="Arial"/>
          <w:sz w:val="20"/>
          <w:szCs w:val="20"/>
          <w:lang w:val="en-GB"/>
        </w:rPr>
        <w:t xml:space="preserve">Support exchange with other (marine) WH sites in </w:t>
      </w:r>
      <w:smartTag w:uri="urn:schemas-microsoft-com:office:smarttags" w:element="PlaceType">
        <w:smartTag w:uri="urn:schemas-microsoft-com:office:smarttags" w:element="place">
          <w:r>
            <w:rPr>
              <w:rFonts w:ascii="Arial" w:hAnsi="Arial" w:cs="Arial"/>
              <w:sz w:val="20"/>
              <w:szCs w:val="20"/>
              <w:lang w:val="en-GB"/>
            </w:rPr>
            <w:t>Europe</w:t>
          </w:r>
        </w:smartTag>
      </w:smartTag>
      <w:r>
        <w:rPr>
          <w:rFonts w:ascii="Arial" w:hAnsi="Arial" w:cs="Arial"/>
          <w:sz w:val="20"/>
          <w:szCs w:val="20"/>
          <w:lang w:val="en-GB"/>
        </w:rPr>
        <w:t xml:space="preserve"> and internationally (on sustainable use, communication, marketing, education and training) through cooperation programmes, </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Pr>
          <w:rFonts w:ascii="Arial" w:hAnsi="Arial" w:cs="Arial"/>
          <w:sz w:val="20"/>
          <w:szCs w:val="20"/>
          <w:lang w:val="en-GB"/>
        </w:rPr>
        <w:t xml:space="preserve">Support UNESCO activities </w:t>
      </w:r>
      <w:proofErr w:type="spellStart"/>
      <w:r>
        <w:rPr>
          <w:rFonts w:ascii="Arial" w:hAnsi="Arial" w:cs="Arial"/>
          <w:sz w:val="20"/>
          <w:szCs w:val="20"/>
          <w:lang w:val="en-GB"/>
        </w:rPr>
        <w:t>a.o.</w:t>
      </w:r>
      <w:proofErr w:type="spellEnd"/>
      <w:r>
        <w:rPr>
          <w:rFonts w:ascii="Arial" w:hAnsi="Arial" w:cs="Arial"/>
          <w:sz w:val="20"/>
          <w:szCs w:val="20"/>
          <w:lang w:val="en-GB"/>
        </w:rPr>
        <w:t xml:space="preserve"> through communication, participation and support of conference and workshops.</w:t>
      </w:r>
    </w:p>
    <w:p w:rsidR="00774206" w:rsidRDefault="00774206" w:rsidP="00774206">
      <w:pPr>
        <w:tabs>
          <w:tab w:val="left" w:pos="360"/>
          <w:tab w:val="left" w:pos="1418"/>
          <w:tab w:val="left" w:pos="1985"/>
        </w:tabs>
        <w:rPr>
          <w:rFonts w:ascii="Arial" w:hAnsi="Arial" w:cs="Arial"/>
          <w:sz w:val="20"/>
          <w:szCs w:val="20"/>
          <w:lang w:val="en-GB"/>
        </w:rPr>
      </w:pPr>
    </w:p>
    <w:p w:rsidR="00507066" w:rsidRDefault="00774206" w:rsidP="00774206">
      <w:pPr>
        <w:tabs>
          <w:tab w:val="left" w:pos="360"/>
          <w:tab w:val="left" w:pos="1418"/>
          <w:tab w:val="left" w:pos="1985"/>
        </w:tabs>
        <w:rPr>
          <w:rFonts w:ascii="Arial" w:hAnsi="Arial" w:cs="Arial"/>
          <w:sz w:val="20"/>
          <w:szCs w:val="20"/>
          <w:lang w:val="en-GB"/>
        </w:rPr>
      </w:pPr>
      <w:r w:rsidRPr="008A3A5C">
        <w:rPr>
          <w:rFonts w:ascii="Arial" w:hAnsi="Arial" w:cs="Arial"/>
          <w:sz w:val="20"/>
          <w:szCs w:val="20"/>
          <w:u w:val="single"/>
          <w:lang w:val="en-GB"/>
        </w:rPr>
        <w:t>Strategic Partners</w:t>
      </w:r>
      <w:r>
        <w:rPr>
          <w:rFonts w:ascii="Arial" w:hAnsi="Arial" w:cs="Arial"/>
          <w:sz w:val="20"/>
          <w:szCs w:val="20"/>
          <w:lang w:val="en-GB"/>
        </w:rPr>
        <w:t xml:space="preserve">: </w:t>
      </w:r>
    </w:p>
    <w:p w:rsidR="00774206" w:rsidRDefault="00774206" w:rsidP="00774206">
      <w:pPr>
        <w:tabs>
          <w:tab w:val="left" w:pos="360"/>
          <w:tab w:val="left" w:pos="1418"/>
          <w:tab w:val="left" w:pos="1985"/>
        </w:tabs>
        <w:rPr>
          <w:rFonts w:ascii="Arial" w:hAnsi="Arial" w:cs="Arial"/>
          <w:sz w:val="20"/>
          <w:szCs w:val="20"/>
          <w:lang w:val="en-GB"/>
        </w:rPr>
      </w:pPr>
      <w:r>
        <w:rPr>
          <w:rFonts w:ascii="Arial" w:hAnsi="Arial" w:cs="Arial"/>
          <w:sz w:val="20"/>
          <w:szCs w:val="20"/>
          <w:lang w:val="en-GB"/>
        </w:rPr>
        <w:t>Municipalities and regional administration / provinces, tourism sector, research institutions, media, green NGOs</w:t>
      </w:r>
    </w:p>
    <w:p w:rsidR="00774206" w:rsidRDefault="00774206" w:rsidP="00774206">
      <w:pPr>
        <w:tabs>
          <w:tab w:val="left" w:pos="360"/>
          <w:tab w:val="left" w:pos="1418"/>
          <w:tab w:val="left" w:pos="1985"/>
        </w:tabs>
        <w:rPr>
          <w:rFonts w:ascii="Arial" w:hAnsi="Arial" w:cs="Arial"/>
          <w:sz w:val="20"/>
          <w:szCs w:val="20"/>
          <w:lang w:val="en-GB"/>
        </w:rPr>
      </w:pPr>
    </w:p>
    <w:p w:rsidR="00774206" w:rsidRPr="000D2622" w:rsidRDefault="00774206" w:rsidP="00774206">
      <w:pPr>
        <w:tabs>
          <w:tab w:val="left" w:pos="360"/>
          <w:tab w:val="left" w:pos="1418"/>
          <w:tab w:val="left" w:pos="1985"/>
        </w:tabs>
        <w:rPr>
          <w:rFonts w:ascii="Arial" w:hAnsi="Arial" w:cs="Arial"/>
          <w:sz w:val="20"/>
          <w:szCs w:val="20"/>
          <w:u w:val="single"/>
          <w:lang w:val="en-GB"/>
        </w:rPr>
      </w:pPr>
      <w:r w:rsidRPr="000D2622">
        <w:rPr>
          <w:rFonts w:ascii="Arial" w:hAnsi="Arial" w:cs="Arial"/>
          <w:sz w:val="20"/>
          <w:szCs w:val="20"/>
          <w:u w:val="single"/>
          <w:lang w:val="en-GB"/>
        </w:rPr>
        <w:t>Projects</w:t>
      </w:r>
      <w:r>
        <w:rPr>
          <w:rFonts w:ascii="Arial" w:hAnsi="Arial" w:cs="Arial"/>
          <w:sz w:val="20"/>
          <w:szCs w:val="20"/>
          <w:u w:val="single"/>
          <w:lang w:val="en-GB"/>
        </w:rPr>
        <w:t>:</w:t>
      </w:r>
    </w:p>
    <w:p w:rsidR="00774206" w:rsidRDefault="00774206" w:rsidP="00774206">
      <w:pPr>
        <w:tabs>
          <w:tab w:val="left" w:pos="360"/>
          <w:tab w:val="left" w:pos="1418"/>
          <w:tab w:val="left" w:pos="1985"/>
        </w:tabs>
        <w:rPr>
          <w:rFonts w:ascii="Arial" w:hAnsi="Arial" w:cs="Arial"/>
          <w:sz w:val="20"/>
          <w:szCs w:val="20"/>
          <w:lang w:val="en-GB"/>
        </w:rPr>
      </w:pPr>
    </w:p>
    <w:p w:rsidR="00774206" w:rsidRPr="00CF70F3" w:rsidRDefault="00774206" w:rsidP="00774206">
      <w:pPr>
        <w:tabs>
          <w:tab w:val="left" w:pos="360"/>
          <w:tab w:val="left" w:pos="1418"/>
          <w:tab w:val="left" w:pos="1985"/>
        </w:tabs>
        <w:rPr>
          <w:rFonts w:ascii="Arial" w:hAnsi="Arial" w:cs="Arial"/>
          <w:b/>
          <w:sz w:val="20"/>
          <w:szCs w:val="20"/>
          <w:lang w:val="en-GB"/>
        </w:rPr>
      </w:pPr>
      <w:r w:rsidRPr="00CF70F3">
        <w:rPr>
          <w:rFonts w:ascii="Arial" w:hAnsi="Arial" w:cs="Arial"/>
          <w:b/>
          <w:sz w:val="20"/>
          <w:szCs w:val="20"/>
          <w:lang w:val="en-GB"/>
        </w:rPr>
        <w:t>Information exchange with WH sites and networks</w:t>
      </w:r>
    </w:p>
    <w:p w:rsidR="00774206" w:rsidRDefault="00774206" w:rsidP="00774206">
      <w:pPr>
        <w:numPr>
          <w:ilvl w:val="0"/>
          <w:numId w:val="48"/>
        </w:numPr>
        <w:tabs>
          <w:tab w:val="left" w:pos="709"/>
          <w:tab w:val="left" w:pos="1418"/>
          <w:tab w:val="left" w:pos="1985"/>
        </w:tabs>
        <w:rPr>
          <w:rFonts w:ascii="Arial" w:hAnsi="Arial" w:cs="Arial"/>
          <w:sz w:val="20"/>
          <w:szCs w:val="20"/>
          <w:lang w:val="en-GB"/>
        </w:rPr>
      </w:pPr>
      <w:r>
        <w:rPr>
          <w:rFonts w:ascii="Arial" w:hAnsi="Arial" w:cs="Arial"/>
          <w:sz w:val="20"/>
          <w:szCs w:val="20"/>
          <w:lang w:val="en-GB"/>
        </w:rPr>
        <w:t>Envisioned: Annual Meetings of Nordic World Heritage Sites: September 2016 (Done) and 2017.</w:t>
      </w:r>
    </w:p>
    <w:p w:rsidR="00774206" w:rsidRDefault="00774206" w:rsidP="00774206">
      <w:pPr>
        <w:numPr>
          <w:ilvl w:val="0"/>
          <w:numId w:val="48"/>
        </w:numPr>
        <w:tabs>
          <w:tab w:val="left" w:pos="709"/>
          <w:tab w:val="left" w:pos="1418"/>
          <w:tab w:val="left" w:pos="1985"/>
        </w:tabs>
        <w:rPr>
          <w:rFonts w:ascii="Arial" w:hAnsi="Arial" w:cs="Arial"/>
          <w:sz w:val="20"/>
          <w:szCs w:val="20"/>
          <w:lang w:val="en-GB"/>
        </w:rPr>
      </w:pPr>
      <w:r>
        <w:rPr>
          <w:rFonts w:ascii="Arial" w:hAnsi="Arial" w:cs="Arial"/>
          <w:sz w:val="20"/>
          <w:szCs w:val="20"/>
          <w:lang w:val="en-GB"/>
        </w:rPr>
        <w:t>Envisioned: Participation in WH events at other sites in Europe, e.g. World Heritage UK, Jurassic Coast, Western Norwegian Fjords,</w:t>
      </w:r>
    </w:p>
    <w:p w:rsidR="00774206" w:rsidRDefault="00774206" w:rsidP="00774206">
      <w:pPr>
        <w:numPr>
          <w:ilvl w:val="0"/>
          <w:numId w:val="48"/>
        </w:numPr>
        <w:tabs>
          <w:tab w:val="left" w:pos="709"/>
          <w:tab w:val="left" w:pos="1418"/>
          <w:tab w:val="left" w:pos="1985"/>
        </w:tabs>
        <w:rPr>
          <w:rFonts w:ascii="Arial" w:hAnsi="Arial" w:cs="Arial"/>
          <w:sz w:val="20"/>
          <w:szCs w:val="20"/>
          <w:lang w:val="en-GB"/>
        </w:rPr>
      </w:pPr>
      <w:r>
        <w:rPr>
          <w:rFonts w:ascii="Arial" w:hAnsi="Arial" w:cs="Arial"/>
          <w:sz w:val="20"/>
          <w:szCs w:val="20"/>
          <w:lang w:val="en-GB"/>
        </w:rPr>
        <w:t>Testing transferability of PROWAD LINK results to other regions in the North Sea with focus on WH sites (envisioned PROWAD LINK project 2017-2020).</w:t>
      </w:r>
    </w:p>
    <w:p w:rsidR="00774206" w:rsidRDefault="00774206" w:rsidP="00774206">
      <w:pPr>
        <w:tabs>
          <w:tab w:val="left" w:pos="360"/>
          <w:tab w:val="left" w:pos="1418"/>
          <w:tab w:val="left" w:pos="1985"/>
        </w:tabs>
        <w:rPr>
          <w:rFonts w:ascii="Arial" w:hAnsi="Arial" w:cs="Arial"/>
          <w:sz w:val="20"/>
          <w:szCs w:val="20"/>
          <w:lang w:val="en-GB"/>
        </w:rPr>
      </w:pPr>
    </w:p>
    <w:p w:rsidR="00774206" w:rsidRPr="007D2569" w:rsidRDefault="00774206" w:rsidP="00774206">
      <w:pPr>
        <w:tabs>
          <w:tab w:val="left" w:pos="360"/>
          <w:tab w:val="left" w:pos="1418"/>
          <w:tab w:val="left" w:pos="1985"/>
        </w:tabs>
        <w:rPr>
          <w:rFonts w:ascii="Arial" w:hAnsi="Arial" w:cs="Arial"/>
          <w:b/>
          <w:sz w:val="20"/>
          <w:szCs w:val="20"/>
          <w:lang w:val="en-GB"/>
        </w:rPr>
      </w:pPr>
      <w:r w:rsidRPr="007D2569">
        <w:rPr>
          <w:rFonts w:ascii="Arial" w:hAnsi="Arial" w:cs="Arial"/>
          <w:b/>
          <w:sz w:val="20"/>
          <w:szCs w:val="20"/>
          <w:lang w:val="en-GB"/>
        </w:rPr>
        <w:t>Participation in WH Marine Programme</w:t>
      </w:r>
    </w:p>
    <w:p w:rsidR="00774206" w:rsidRDefault="00774206" w:rsidP="00774206">
      <w:pPr>
        <w:numPr>
          <w:ilvl w:val="0"/>
          <w:numId w:val="48"/>
        </w:numPr>
        <w:tabs>
          <w:tab w:val="left" w:pos="709"/>
          <w:tab w:val="left" w:pos="1418"/>
          <w:tab w:val="left" w:pos="1985"/>
        </w:tabs>
        <w:rPr>
          <w:rFonts w:ascii="Arial" w:hAnsi="Arial" w:cs="Arial"/>
          <w:sz w:val="20"/>
          <w:szCs w:val="20"/>
          <w:lang w:val="en-GB"/>
        </w:rPr>
      </w:pPr>
      <w:r>
        <w:rPr>
          <w:rFonts w:ascii="Arial" w:hAnsi="Arial" w:cs="Arial"/>
          <w:sz w:val="20"/>
          <w:szCs w:val="20"/>
          <w:lang w:val="en-GB"/>
        </w:rPr>
        <w:t>Participation at 3</w:t>
      </w:r>
      <w:r w:rsidRPr="00CF70F3">
        <w:rPr>
          <w:rFonts w:ascii="Arial" w:hAnsi="Arial" w:cs="Arial"/>
          <w:sz w:val="20"/>
          <w:szCs w:val="20"/>
          <w:lang w:val="en-GB"/>
        </w:rPr>
        <w:t>rd</w:t>
      </w:r>
      <w:r>
        <w:rPr>
          <w:rFonts w:ascii="Arial" w:hAnsi="Arial" w:cs="Arial"/>
          <w:sz w:val="20"/>
          <w:szCs w:val="20"/>
          <w:lang w:val="en-GB"/>
        </w:rPr>
        <w:t xml:space="preserve"> Triannual Site Managers’ Meeting of Marine World Heritage Sites, Galapagos, August 2016 (Done).</w:t>
      </w:r>
    </w:p>
    <w:p w:rsidR="00774206" w:rsidRDefault="00774206" w:rsidP="00774206">
      <w:pPr>
        <w:numPr>
          <w:ilvl w:val="0"/>
          <w:numId w:val="48"/>
        </w:numPr>
        <w:tabs>
          <w:tab w:val="left" w:pos="709"/>
          <w:tab w:val="left" w:pos="1418"/>
          <w:tab w:val="left" w:pos="1985"/>
        </w:tabs>
        <w:rPr>
          <w:rFonts w:ascii="Arial" w:hAnsi="Arial" w:cs="Arial"/>
          <w:sz w:val="20"/>
          <w:szCs w:val="20"/>
          <w:lang w:val="en-GB"/>
        </w:rPr>
      </w:pPr>
      <w:r>
        <w:rPr>
          <w:rFonts w:ascii="Arial" w:hAnsi="Arial" w:cs="Arial"/>
          <w:sz w:val="20"/>
          <w:szCs w:val="20"/>
          <w:lang w:val="en-GB"/>
        </w:rPr>
        <w:t xml:space="preserve">MoU Banc </w:t>
      </w:r>
      <w:proofErr w:type="spellStart"/>
      <w:r>
        <w:rPr>
          <w:rFonts w:ascii="Arial" w:hAnsi="Arial" w:cs="Arial"/>
          <w:sz w:val="20"/>
          <w:szCs w:val="20"/>
          <w:lang w:val="en-GB"/>
        </w:rPr>
        <w:t>d’Arguin</w:t>
      </w:r>
      <w:proofErr w:type="spellEnd"/>
      <w:r>
        <w:rPr>
          <w:rFonts w:ascii="Arial" w:hAnsi="Arial" w:cs="Arial"/>
          <w:sz w:val="20"/>
          <w:szCs w:val="20"/>
          <w:lang w:val="en-GB"/>
        </w:rPr>
        <w:t xml:space="preserve"> Mauretania, ongoing</w:t>
      </w:r>
    </w:p>
    <w:p w:rsidR="00774206" w:rsidRDefault="00774206" w:rsidP="00774206">
      <w:pPr>
        <w:numPr>
          <w:ilvl w:val="0"/>
          <w:numId w:val="48"/>
        </w:numPr>
        <w:tabs>
          <w:tab w:val="left" w:pos="709"/>
          <w:tab w:val="left" w:pos="1418"/>
          <w:tab w:val="left" w:pos="1985"/>
        </w:tabs>
        <w:rPr>
          <w:rFonts w:ascii="Arial" w:hAnsi="Arial" w:cs="Arial"/>
          <w:sz w:val="20"/>
          <w:szCs w:val="20"/>
          <w:lang w:val="en-GB"/>
        </w:rPr>
      </w:pPr>
      <w:r>
        <w:rPr>
          <w:rFonts w:ascii="Arial" w:hAnsi="Arial" w:cs="Arial"/>
          <w:sz w:val="20"/>
          <w:szCs w:val="20"/>
          <w:lang w:val="en-GB"/>
        </w:rPr>
        <w:t>Participation in events and activities of the WH Marine Programme, ongoing</w:t>
      </w:r>
    </w:p>
    <w:p w:rsidR="00774206" w:rsidRDefault="00774206" w:rsidP="00774206">
      <w:pPr>
        <w:tabs>
          <w:tab w:val="left" w:pos="360"/>
          <w:tab w:val="left" w:pos="1418"/>
          <w:tab w:val="left" w:pos="1985"/>
        </w:tabs>
        <w:rPr>
          <w:rFonts w:ascii="Arial" w:hAnsi="Arial" w:cs="Arial"/>
          <w:sz w:val="20"/>
          <w:szCs w:val="20"/>
          <w:lang w:val="en-GB"/>
        </w:rPr>
      </w:pP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4"/>
        <w:gridCol w:w="2327"/>
        <w:gridCol w:w="1286"/>
        <w:gridCol w:w="1606"/>
        <w:gridCol w:w="1077"/>
      </w:tblGrid>
      <w:tr w:rsidR="00774206" w:rsidRPr="00EA39CD" w:rsidTr="00C33A48">
        <w:tc>
          <w:tcPr>
            <w:tcW w:w="8330" w:type="dxa"/>
            <w:gridSpan w:val="5"/>
            <w:shd w:val="clear" w:color="auto" w:fill="auto"/>
          </w:tcPr>
          <w:p w:rsidR="00774206" w:rsidRPr="00EA39CD" w:rsidRDefault="00774206" w:rsidP="00C33A48">
            <w:pPr>
              <w:tabs>
                <w:tab w:val="left" w:pos="360"/>
                <w:tab w:val="left" w:pos="1418"/>
                <w:tab w:val="left" w:pos="1985"/>
              </w:tabs>
              <w:rPr>
                <w:rFonts w:ascii="Arial" w:hAnsi="Arial" w:cs="Arial"/>
                <w:b/>
                <w:sz w:val="20"/>
                <w:szCs w:val="20"/>
                <w:lang w:val="fr-FR"/>
              </w:rPr>
            </w:pPr>
            <w:r w:rsidRPr="00EA39CD">
              <w:rPr>
                <w:rFonts w:ascii="Arial" w:hAnsi="Arial" w:cs="Arial"/>
                <w:sz w:val="20"/>
                <w:szCs w:val="20"/>
                <w:lang w:val="fr-FR"/>
              </w:rPr>
              <w:t xml:space="preserve">Project: </w:t>
            </w:r>
            <w:proofErr w:type="spellStart"/>
            <w:r w:rsidRPr="00EA39CD">
              <w:rPr>
                <w:rFonts w:ascii="Arial" w:hAnsi="Arial" w:cs="Arial"/>
                <w:b/>
                <w:sz w:val="20"/>
                <w:szCs w:val="20"/>
                <w:lang w:val="fr-FR"/>
              </w:rPr>
              <w:t>MoU</w:t>
            </w:r>
            <w:proofErr w:type="spellEnd"/>
            <w:r w:rsidRPr="00EA39CD">
              <w:rPr>
                <w:rFonts w:ascii="Arial" w:hAnsi="Arial" w:cs="Arial"/>
                <w:b/>
                <w:sz w:val="20"/>
                <w:szCs w:val="20"/>
                <w:lang w:val="fr-FR"/>
              </w:rPr>
              <w:t xml:space="preserve"> Banc d’</w:t>
            </w:r>
            <w:proofErr w:type="spellStart"/>
            <w:r w:rsidRPr="00EA39CD">
              <w:rPr>
                <w:rFonts w:ascii="Arial" w:hAnsi="Arial" w:cs="Arial"/>
                <w:b/>
                <w:sz w:val="20"/>
                <w:szCs w:val="20"/>
                <w:lang w:val="fr-FR"/>
              </w:rPr>
              <w:t>Arguin</w:t>
            </w:r>
            <w:proofErr w:type="spellEnd"/>
            <w:r w:rsidRPr="00EA39CD">
              <w:rPr>
                <w:rFonts w:ascii="Arial" w:hAnsi="Arial" w:cs="Arial"/>
                <w:b/>
                <w:sz w:val="20"/>
                <w:szCs w:val="20"/>
                <w:lang w:val="fr-FR"/>
              </w:rPr>
              <w:t xml:space="preserve"> </w:t>
            </w:r>
            <w:proofErr w:type="spellStart"/>
            <w:r w:rsidRPr="00EA39CD">
              <w:rPr>
                <w:rFonts w:ascii="Arial" w:hAnsi="Arial" w:cs="Arial"/>
                <w:b/>
                <w:sz w:val="20"/>
                <w:szCs w:val="20"/>
                <w:lang w:val="fr-FR"/>
              </w:rPr>
              <w:t>Mauretania</w:t>
            </w:r>
            <w:proofErr w:type="spellEnd"/>
          </w:p>
        </w:tc>
      </w:tr>
      <w:tr w:rsidR="00774206" w:rsidRPr="009B1371" w:rsidTr="00C33A48">
        <w:tc>
          <w:tcPr>
            <w:tcW w:w="2034"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Activities</w:t>
            </w:r>
          </w:p>
        </w:tc>
        <w:tc>
          <w:tcPr>
            <w:tcW w:w="2327"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Goals/Milestones</w:t>
            </w:r>
          </w:p>
        </w:tc>
        <w:tc>
          <w:tcPr>
            <w:tcW w:w="1286" w:type="dxa"/>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Partners</w:t>
            </w:r>
          </w:p>
        </w:tc>
        <w:tc>
          <w:tcPr>
            <w:tcW w:w="1606"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Results</w:t>
            </w:r>
          </w:p>
        </w:tc>
        <w:tc>
          <w:tcPr>
            <w:tcW w:w="1077"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Timeline</w:t>
            </w:r>
          </w:p>
        </w:tc>
      </w:tr>
      <w:tr w:rsidR="00774206" w:rsidRPr="009B1371" w:rsidTr="00C33A48">
        <w:tc>
          <w:tcPr>
            <w:tcW w:w="2034" w:type="dxa"/>
            <w:shd w:val="clear" w:color="auto" w:fill="auto"/>
          </w:tcPr>
          <w:p w:rsidR="00774206" w:rsidRPr="00697DD3" w:rsidRDefault="00774206" w:rsidP="00C33A48">
            <w:pPr>
              <w:pStyle w:val="Listenabsatz"/>
              <w:spacing w:after="60"/>
              <w:ind w:left="0"/>
              <w:rPr>
                <w:rFonts w:ascii="Arial" w:hAnsi="Arial" w:cs="Arial"/>
                <w:sz w:val="20"/>
                <w:szCs w:val="20"/>
                <w:lang w:val="en-GB"/>
              </w:rPr>
            </w:pPr>
            <w:r w:rsidRPr="00697DD3">
              <w:rPr>
                <w:rFonts w:ascii="Arial" w:hAnsi="Arial" w:cs="Arial"/>
                <w:sz w:val="20"/>
                <w:szCs w:val="20"/>
                <w:lang w:val="en-GB"/>
              </w:rPr>
              <w:t>Implementation action plan (2014-2016)</w:t>
            </w:r>
          </w:p>
          <w:p w:rsidR="00774206" w:rsidRPr="00697DD3" w:rsidRDefault="00774206" w:rsidP="00C33A48">
            <w:pPr>
              <w:pStyle w:val="Listenabsatz"/>
              <w:spacing w:after="60"/>
              <w:ind w:left="0"/>
              <w:rPr>
                <w:rFonts w:ascii="Arial" w:hAnsi="Arial" w:cs="Arial"/>
                <w:sz w:val="20"/>
                <w:szCs w:val="20"/>
                <w:lang w:val="en-GB"/>
              </w:rPr>
            </w:pPr>
            <w:r w:rsidRPr="00697DD3">
              <w:rPr>
                <w:rFonts w:ascii="Arial" w:hAnsi="Arial" w:cs="Arial"/>
                <w:sz w:val="20"/>
                <w:szCs w:val="20"/>
                <w:lang w:val="en-GB"/>
              </w:rPr>
              <w:t>- joint outreach projects such as leaflets, brochures, web linkage</w:t>
            </w:r>
          </w:p>
          <w:p w:rsidR="00774206" w:rsidRPr="00697DD3" w:rsidRDefault="00774206" w:rsidP="00C33A48">
            <w:pPr>
              <w:pStyle w:val="Listenabsatz"/>
              <w:spacing w:after="60"/>
              <w:ind w:left="0"/>
              <w:rPr>
                <w:rFonts w:ascii="Arial" w:hAnsi="Arial" w:cs="Arial"/>
                <w:sz w:val="20"/>
                <w:szCs w:val="20"/>
                <w:lang w:val="en-GB"/>
              </w:rPr>
            </w:pPr>
            <w:r w:rsidRPr="00697DD3">
              <w:rPr>
                <w:rFonts w:ascii="Arial" w:hAnsi="Arial" w:cs="Arial"/>
                <w:sz w:val="20"/>
                <w:szCs w:val="20"/>
                <w:lang w:val="en-GB"/>
              </w:rPr>
              <w:t xml:space="preserve">- joint strategies for capacity building and participation </w:t>
            </w:r>
          </w:p>
          <w:p w:rsidR="00774206" w:rsidRPr="009B1371" w:rsidRDefault="00774206" w:rsidP="00C33A48">
            <w:pPr>
              <w:pStyle w:val="Listenabsatz"/>
              <w:spacing w:after="60"/>
              <w:ind w:left="0"/>
              <w:rPr>
                <w:rFonts w:ascii="Arial" w:hAnsi="Arial" w:cs="Arial"/>
                <w:sz w:val="20"/>
                <w:szCs w:val="20"/>
                <w:lang w:val="en-GB"/>
              </w:rPr>
            </w:pPr>
            <w:r w:rsidRPr="00697DD3">
              <w:rPr>
                <w:rFonts w:ascii="Arial" w:hAnsi="Arial" w:cs="Arial"/>
                <w:sz w:val="20"/>
                <w:szCs w:val="20"/>
                <w:lang w:val="en-GB"/>
              </w:rPr>
              <w:t>- participation in international scientific and management workshops</w:t>
            </w:r>
          </w:p>
        </w:tc>
        <w:tc>
          <w:tcPr>
            <w:tcW w:w="2327" w:type="dxa"/>
            <w:shd w:val="clear" w:color="auto" w:fill="auto"/>
          </w:tcPr>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 xml:space="preserve">Strengthen exchange between </w:t>
            </w:r>
            <w:proofErr w:type="spellStart"/>
            <w:r>
              <w:rPr>
                <w:rFonts w:ascii="Arial" w:hAnsi="Arial" w:cs="Arial"/>
                <w:sz w:val="20"/>
                <w:szCs w:val="20"/>
                <w:lang w:val="en-GB"/>
              </w:rPr>
              <w:t>Wadden</w:t>
            </w:r>
            <w:proofErr w:type="spellEnd"/>
            <w:r>
              <w:rPr>
                <w:rFonts w:ascii="Arial" w:hAnsi="Arial" w:cs="Arial"/>
                <w:sz w:val="20"/>
                <w:szCs w:val="20"/>
                <w:lang w:val="en-GB"/>
              </w:rPr>
              <w:t xml:space="preserve"> Sea and </w:t>
            </w:r>
            <w:proofErr w:type="spellStart"/>
            <w:r>
              <w:rPr>
                <w:rFonts w:ascii="Arial" w:hAnsi="Arial" w:cs="Arial"/>
                <w:sz w:val="20"/>
                <w:szCs w:val="20"/>
                <w:lang w:val="en-GB"/>
              </w:rPr>
              <w:t>BdA</w:t>
            </w:r>
            <w:proofErr w:type="spellEnd"/>
            <w:r>
              <w:rPr>
                <w:rFonts w:ascii="Arial" w:hAnsi="Arial" w:cs="Arial"/>
                <w:sz w:val="20"/>
                <w:szCs w:val="20"/>
                <w:lang w:val="en-GB"/>
              </w:rPr>
              <w:t>.</w:t>
            </w:r>
          </w:p>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Enhance communication and awareness.</w:t>
            </w:r>
          </w:p>
        </w:tc>
        <w:tc>
          <w:tcPr>
            <w:tcW w:w="1286" w:type="dxa"/>
          </w:tcPr>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UNESCO,</w:t>
            </w:r>
          </w:p>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TG-MM,</w:t>
            </w:r>
          </w:p>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WSFI</w:t>
            </w:r>
          </w:p>
          <w:p w:rsidR="00774206" w:rsidRPr="00BD20E1" w:rsidRDefault="00774206" w:rsidP="00C33A48">
            <w:pPr>
              <w:pStyle w:val="Listenabsatz"/>
              <w:spacing w:after="60"/>
              <w:ind w:left="0"/>
              <w:rPr>
                <w:rFonts w:ascii="Arial" w:hAnsi="Arial" w:cs="Arial"/>
                <w:sz w:val="20"/>
                <w:szCs w:val="20"/>
                <w:lang w:val="en-GB"/>
              </w:rPr>
            </w:pPr>
            <w:r w:rsidRPr="00BD20E1">
              <w:rPr>
                <w:rFonts w:ascii="Arial" w:hAnsi="Arial" w:cs="Arial"/>
                <w:sz w:val="20"/>
                <w:szCs w:val="20"/>
                <w:lang w:val="en-GB"/>
              </w:rPr>
              <w:t xml:space="preserve">NGOs, science, education </w:t>
            </w:r>
          </w:p>
          <w:p w:rsidR="00774206" w:rsidRDefault="00774206" w:rsidP="00C33A48">
            <w:pPr>
              <w:pStyle w:val="Listenabsatz"/>
              <w:spacing w:after="60"/>
              <w:ind w:left="0"/>
              <w:rPr>
                <w:rFonts w:ascii="Arial" w:hAnsi="Arial" w:cs="Arial"/>
                <w:sz w:val="20"/>
                <w:szCs w:val="20"/>
                <w:lang w:val="en-GB"/>
              </w:rPr>
            </w:pPr>
          </w:p>
          <w:p w:rsidR="00774206" w:rsidRPr="009B1371" w:rsidRDefault="00774206" w:rsidP="00C33A48">
            <w:pPr>
              <w:pStyle w:val="Listenabsatz"/>
              <w:spacing w:after="60"/>
              <w:ind w:left="0"/>
              <w:rPr>
                <w:rFonts w:ascii="Arial" w:hAnsi="Arial" w:cs="Arial"/>
                <w:sz w:val="20"/>
                <w:szCs w:val="20"/>
                <w:lang w:val="en-GB"/>
              </w:rPr>
            </w:pPr>
          </w:p>
        </w:tc>
        <w:tc>
          <w:tcPr>
            <w:tcW w:w="1606" w:type="dxa"/>
            <w:shd w:val="clear" w:color="auto" w:fill="auto"/>
          </w:tcPr>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Communication activities.</w:t>
            </w:r>
          </w:p>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Strategy for capacity building</w:t>
            </w:r>
          </w:p>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No. of international events with joint participation.</w:t>
            </w:r>
          </w:p>
        </w:tc>
        <w:tc>
          <w:tcPr>
            <w:tcW w:w="1077"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2016 - 2018</w:t>
            </w:r>
          </w:p>
        </w:tc>
      </w:tr>
    </w:tbl>
    <w:p w:rsidR="00774206" w:rsidRDefault="00774206" w:rsidP="00774206">
      <w:pPr>
        <w:pStyle w:val="Listenabsatz"/>
        <w:spacing w:after="60"/>
        <w:ind w:left="0"/>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p>
    <w:p w:rsidR="00774206" w:rsidRPr="007D2569" w:rsidRDefault="00774206" w:rsidP="00774206">
      <w:pPr>
        <w:tabs>
          <w:tab w:val="left" w:pos="360"/>
          <w:tab w:val="left" w:pos="1418"/>
          <w:tab w:val="left" w:pos="1985"/>
        </w:tabs>
        <w:rPr>
          <w:rFonts w:ascii="Arial" w:hAnsi="Arial" w:cs="Arial"/>
          <w:b/>
          <w:sz w:val="20"/>
          <w:szCs w:val="20"/>
          <w:lang w:val="en-GB"/>
        </w:rPr>
      </w:pPr>
      <w:r w:rsidRPr="007D2569">
        <w:rPr>
          <w:rFonts w:ascii="Arial" w:hAnsi="Arial" w:cs="Arial"/>
          <w:b/>
          <w:sz w:val="20"/>
          <w:szCs w:val="20"/>
          <w:lang w:val="en-GB"/>
        </w:rPr>
        <w:t>Participation in WH Sustainable Tourism</w:t>
      </w:r>
    </w:p>
    <w:p w:rsidR="00774206" w:rsidRDefault="00774206" w:rsidP="00774206">
      <w:pPr>
        <w:numPr>
          <w:ilvl w:val="0"/>
          <w:numId w:val="48"/>
        </w:numPr>
        <w:tabs>
          <w:tab w:val="left" w:pos="709"/>
          <w:tab w:val="left" w:pos="1418"/>
          <w:tab w:val="left" w:pos="1985"/>
        </w:tabs>
        <w:rPr>
          <w:rFonts w:ascii="Arial" w:hAnsi="Arial" w:cs="Arial"/>
          <w:sz w:val="20"/>
          <w:szCs w:val="20"/>
          <w:lang w:val="en-GB"/>
        </w:rPr>
      </w:pPr>
      <w:r>
        <w:rPr>
          <w:rFonts w:ascii="Arial" w:hAnsi="Arial" w:cs="Arial"/>
          <w:sz w:val="20"/>
          <w:szCs w:val="20"/>
          <w:lang w:val="en-GB"/>
        </w:rPr>
        <w:t xml:space="preserve">Joint presentation at the ITB in Berlin with several events (panel discussion, presentations) (see also Work Them 4 Sustainable Tourism), done in 2016 </w:t>
      </w:r>
      <w:proofErr w:type="spellStart"/>
      <w:r>
        <w:rPr>
          <w:rFonts w:ascii="Arial" w:hAnsi="Arial" w:cs="Arial"/>
          <w:sz w:val="20"/>
          <w:szCs w:val="20"/>
          <w:lang w:val="en-GB"/>
        </w:rPr>
        <w:t>abd</w:t>
      </w:r>
      <w:proofErr w:type="spellEnd"/>
      <w:r>
        <w:rPr>
          <w:rFonts w:ascii="Arial" w:hAnsi="Arial" w:cs="Arial"/>
          <w:sz w:val="20"/>
          <w:szCs w:val="20"/>
          <w:lang w:val="en-GB"/>
        </w:rPr>
        <w:t xml:space="preserve"> 2017.</w:t>
      </w:r>
    </w:p>
    <w:p w:rsidR="00774206" w:rsidRDefault="00774206" w:rsidP="00774206">
      <w:pPr>
        <w:numPr>
          <w:ilvl w:val="0"/>
          <w:numId w:val="48"/>
        </w:numPr>
        <w:tabs>
          <w:tab w:val="left" w:pos="709"/>
          <w:tab w:val="left" w:pos="1418"/>
          <w:tab w:val="left" w:pos="1985"/>
        </w:tabs>
        <w:rPr>
          <w:rFonts w:ascii="Arial" w:hAnsi="Arial" w:cs="Arial"/>
          <w:sz w:val="20"/>
          <w:szCs w:val="20"/>
          <w:lang w:val="en-GB"/>
        </w:rPr>
      </w:pPr>
      <w:r>
        <w:rPr>
          <w:rFonts w:ascii="Arial" w:hAnsi="Arial" w:cs="Arial"/>
          <w:sz w:val="20"/>
          <w:szCs w:val="20"/>
          <w:lang w:val="en-GB"/>
        </w:rPr>
        <w:t>Participation in UNESCO events on sustainable tourism.</w:t>
      </w:r>
    </w:p>
    <w:p w:rsidR="00774206" w:rsidRDefault="00774206" w:rsidP="00774206">
      <w:pPr>
        <w:tabs>
          <w:tab w:val="left" w:pos="360"/>
          <w:tab w:val="left" w:pos="1418"/>
          <w:tab w:val="left" w:pos="1985"/>
        </w:tabs>
        <w:rPr>
          <w:rFonts w:ascii="Arial" w:hAnsi="Arial" w:cs="Arial"/>
          <w:sz w:val="20"/>
          <w:szCs w:val="20"/>
          <w:lang w:val="en-GB"/>
        </w:rPr>
      </w:pPr>
    </w:p>
    <w:p w:rsidR="00507066" w:rsidRDefault="00507066">
      <w:pPr>
        <w:rPr>
          <w:rFonts w:ascii="Arial" w:hAnsi="Arial" w:cs="Arial"/>
          <w:sz w:val="20"/>
          <w:szCs w:val="20"/>
          <w:lang w:val="en-GB"/>
        </w:rPr>
      </w:pPr>
    </w:p>
    <w:p w:rsidR="00507066" w:rsidRDefault="00507066">
      <w:pPr>
        <w:rPr>
          <w:rFonts w:ascii="Arial" w:hAnsi="Arial" w:cs="Arial"/>
          <w:sz w:val="20"/>
          <w:szCs w:val="20"/>
          <w:lang w:val="en-GB"/>
        </w:rPr>
      </w:pPr>
    </w:p>
    <w:p w:rsidR="00774206" w:rsidRPr="00F76FD6" w:rsidRDefault="00774206" w:rsidP="00774206">
      <w:pPr>
        <w:tabs>
          <w:tab w:val="left" w:pos="360"/>
          <w:tab w:val="left" w:pos="1418"/>
          <w:tab w:val="left" w:pos="1985"/>
        </w:tabs>
        <w:rPr>
          <w:rFonts w:ascii="Arial" w:hAnsi="Arial" w:cs="Arial"/>
          <w:b/>
          <w:i/>
          <w:sz w:val="20"/>
          <w:szCs w:val="20"/>
          <w:lang w:val="en-GB"/>
        </w:rPr>
      </w:pPr>
      <w:r w:rsidRPr="00F76FD6">
        <w:rPr>
          <w:rFonts w:ascii="Arial" w:hAnsi="Arial" w:cs="Arial"/>
          <w:b/>
          <w:i/>
          <w:sz w:val="20"/>
          <w:szCs w:val="20"/>
          <w:lang w:val="en-GB"/>
        </w:rPr>
        <w:t>1.4 Management and control of invasive alien species</w:t>
      </w:r>
    </w:p>
    <w:p w:rsidR="00774206" w:rsidRPr="0027732E" w:rsidRDefault="00774206" w:rsidP="00774206">
      <w:pPr>
        <w:tabs>
          <w:tab w:val="left" w:pos="360"/>
          <w:tab w:val="left" w:pos="1418"/>
          <w:tab w:val="left" w:pos="1985"/>
        </w:tabs>
        <w:rPr>
          <w:rFonts w:ascii="Arial" w:hAnsi="Arial" w:cs="Arial"/>
          <w:sz w:val="20"/>
          <w:szCs w:val="20"/>
          <w:lang w:val="en-GB"/>
        </w:rPr>
      </w:pPr>
    </w:p>
    <w:p w:rsidR="00774206" w:rsidRPr="0027732E" w:rsidRDefault="00774206" w:rsidP="00774206">
      <w:pPr>
        <w:tabs>
          <w:tab w:val="left" w:pos="360"/>
          <w:tab w:val="left" w:pos="1418"/>
          <w:tab w:val="left" w:pos="1985"/>
        </w:tabs>
        <w:rPr>
          <w:rFonts w:ascii="Arial" w:hAnsi="Arial" w:cs="Arial"/>
          <w:sz w:val="20"/>
          <w:szCs w:val="20"/>
          <w:lang w:val="en-GB"/>
        </w:rPr>
      </w:pPr>
      <w:r w:rsidRPr="0027732E">
        <w:rPr>
          <w:rFonts w:ascii="Arial" w:hAnsi="Arial" w:cs="Arial"/>
          <w:sz w:val="20"/>
          <w:szCs w:val="20"/>
          <w:u w:val="single"/>
          <w:lang w:val="en-GB"/>
        </w:rPr>
        <w:t>Result</w:t>
      </w:r>
      <w:r w:rsidRPr="0027732E">
        <w:rPr>
          <w:rFonts w:ascii="Arial" w:hAnsi="Arial" w:cs="Arial"/>
          <w:sz w:val="20"/>
          <w:szCs w:val="20"/>
          <w:lang w:val="en-GB"/>
        </w:rPr>
        <w:t xml:space="preserve">: Better insight, awareness, control and management of alien species </w:t>
      </w:r>
    </w:p>
    <w:p w:rsidR="00774206" w:rsidRPr="0027732E" w:rsidRDefault="00774206" w:rsidP="00774206">
      <w:pPr>
        <w:tabs>
          <w:tab w:val="left" w:pos="360"/>
          <w:tab w:val="left" w:pos="1418"/>
          <w:tab w:val="left" w:pos="1985"/>
        </w:tabs>
        <w:rPr>
          <w:rFonts w:ascii="Arial" w:hAnsi="Arial" w:cs="Arial"/>
          <w:sz w:val="20"/>
          <w:szCs w:val="20"/>
          <w:u w:val="single"/>
          <w:lang w:val="en-GB"/>
        </w:rPr>
      </w:pPr>
    </w:p>
    <w:p w:rsidR="00774206" w:rsidRPr="0027732E" w:rsidRDefault="00774206" w:rsidP="00774206">
      <w:pPr>
        <w:pStyle w:val="Listenabsatz"/>
        <w:spacing w:after="60"/>
        <w:ind w:left="0"/>
        <w:rPr>
          <w:rFonts w:ascii="Arial" w:hAnsi="Arial" w:cs="Arial"/>
          <w:sz w:val="20"/>
          <w:szCs w:val="20"/>
          <w:lang w:val="en-GB"/>
        </w:rPr>
      </w:pPr>
      <w:r w:rsidRPr="0027732E">
        <w:rPr>
          <w:rFonts w:ascii="Arial" w:hAnsi="Arial" w:cs="Arial"/>
          <w:sz w:val="20"/>
          <w:szCs w:val="20"/>
          <w:u w:val="single"/>
          <w:lang w:val="en-GB"/>
        </w:rPr>
        <w:t>Activities</w:t>
      </w:r>
      <w:r w:rsidRPr="0027732E">
        <w:rPr>
          <w:rFonts w:ascii="Arial" w:hAnsi="Arial" w:cs="Arial"/>
          <w:sz w:val="20"/>
          <w:szCs w:val="20"/>
          <w:lang w:val="en-GB"/>
        </w:rPr>
        <w:t>: Develop a trilateral species management and action plan.</w:t>
      </w:r>
    </w:p>
    <w:p w:rsidR="00774206" w:rsidRPr="0027732E" w:rsidRDefault="00774206" w:rsidP="00774206">
      <w:pPr>
        <w:pStyle w:val="Listenabsatz"/>
        <w:spacing w:after="60"/>
        <w:ind w:left="0"/>
        <w:rPr>
          <w:rFonts w:ascii="Arial" w:hAnsi="Arial" w:cs="Arial"/>
          <w:sz w:val="20"/>
          <w:szCs w:val="20"/>
          <w:lang w:val="en-GB"/>
        </w:rPr>
      </w:pPr>
    </w:p>
    <w:p w:rsidR="00507066" w:rsidRDefault="00774206" w:rsidP="00774206">
      <w:pPr>
        <w:pStyle w:val="Listenabsatz"/>
        <w:spacing w:after="60"/>
        <w:ind w:left="0"/>
        <w:rPr>
          <w:rFonts w:ascii="Arial" w:hAnsi="Arial" w:cs="Arial"/>
          <w:sz w:val="20"/>
          <w:szCs w:val="20"/>
          <w:lang w:val="en-GB"/>
        </w:rPr>
      </w:pPr>
      <w:r w:rsidRPr="0027732E">
        <w:rPr>
          <w:rFonts w:ascii="Arial" w:hAnsi="Arial" w:cs="Arial"/>
          <w:sz w:val="20"/>
          <w:szCs w:val="20"/>
          <w:u w:val="single"/>
          <w:lang w:val="en-GB"/>
        </w:rPr>
        <w:t>Strategic Partners</w:t>
      </w:r>
      <w:r w:rsidRPr="0027732E">
        <w:rPr>
          <w:rFonts w:ascii="Arial" w:hAnsi="Arial" w:cs="Arial"/>
          <w:sz w:val="20"/>
          <w:szCs w:val="20"/>
          <w:lang w:val="en-GB"/>
        </w:rPr>
        <w:t>:</w:t>
      </w:r>
    </w:p>
    <w:p w:rsidR="00774206" w:rsidRPr="008F1A57" w:rsidRDefault="00774206" w:rsidP="00774206">
      <w:pPr>
        <w:pStyle w:val="Listenabsatz"/>
        <w:spacing w:after="60"/>
        <w:ind w:left="0"/>
        <w:rPr>
          <w:rFonts w:ascii="Arial" w:hAnsi="Arial" w:cs="Arial"/>
          <w:sz w:val="20"/>
          <w:szCs w:val="20"/>
          <w:lang w:val="en-GB"/>
        </w:rPr>
      </w:pPr>
      <w:proofErr w:type="spellStart"/>
      <w:r w:rsidRPr="008F1A57">
        <w:rPr>
          <w:rFonts w:ascii="Arial" w:hAnsi="Arial" w:cs="Arial"/>
          <w:sz w:val="20"/>
          <w:szCs w:val="20"/>
          <w:lang w:val="en-GB"/>
        </w:rPr>
        <w:t>Ministerie</w:t>
      </w:r>
      <w:proofErr w:type="spellEnd"/>
      <w:r w:rsidRPr="008F1A57">
        <w:rPr>
          <w:rFonts w:ascii="Arial" w:hAnsi="Arial" w:cs="Arial"/>
          <w:sz w:val="20"/>
          <w:szCs w:val="20"/>
          <w:lang w:val="en-GB"/>
        </w:rPr>
        <w:t xml:space="preserve"> I&amp;M, NL</w:t>
      </w:r>
      <w:r>
        <w:rPr>
          <w:rFonts w:ascii="Arial" w:hAnsi="Arial" w:cs="Arial"/>
          <w:sz w:val="20"/>
          <w:szCs w:val="20"/>
          <w:lang w:val="en-GB"/>
        </w:rPr>
        <w:t xml:space="preserve">, </w:t>
      </w:r>
      <w:proofErr w:type="spellStart"/>
      <w:r w:rsidRPr="008F1A57">
        <w:rPr>
          <w:rFonts w:ascii="Arial" w:hAnsi="Arial" w:cs="Arial"/>
          <w:sz w:val="20"/>
          <w:szCs w:val="20"/>
          <w:lang w:val="en-GB"/>
        </w:rPr>
        <w:t>Ministerie</w:t>
      </w:r>
      <w:proofErr w:type="spellEnd"/>
      <w:r w:rsidRPr="008F1A57">
        <w:rPr>
          <w:rFonts w:ascii="Arial" w:hAnsi="Arial" w:cs="Arial"/>
          <w:sz w:val="20"/>
          <w:szCs w:val="20"/>
          <w:lang w:val="en-GB"/>
        </w:rPr>
        <w:t xml:space="preserve"> EZ – NVWA, NL</w:t>
      </w:r>
      <w:r>
        <w:rPr>
          <w:rFonts w:ascii="Arial" w:hAnsi="Arial" w:cs="Arial"/>
          <w:sz w:val="20"/>
          <w:szCs w:val="20"/>
          <w:lang w:val="en-GB"/>
        </w:rPr>
        <w:t xml:space="preserve">, </w:t>
      </w:r>
      <w:proofErr w:type="spellStart"/>
      <w:r w:rsidRPr="008F1A57">
        <w:rPr>
          <w:rFonts w:ascii="Arial" w:hAnsi="Arial" w:cs="Arial"/>
          <w:sz w:val="20"/>
          <w:szCs w:val="20"/>
          <w:lang w:val="en-GB"/>
        </w:rPr>
        <w:t>Nationalpark</w:t>
      </w:r>
      <w:proofErr w:type="spellEnd"/>
      <w:r w:rsidRPr="008F1A57">
        <w:rPr>
          <w:rFonts w:ascii="Arial" w:hAnsi="Arial" w:cs="Arial"/>
          <w:sz w:val="20"/>
          <w:szCs w:val="20"/>
          <w:lang w:val="en-GB"/>
        </w:rPr>
        <w:t xml:space="preserve"> SH</w:t>
      </w:r>
      <w:r>
        <w:rPr>
          <w:rFonts w:ascii="Arial" w:hAnsi="Arial" w:cs="Arial"/>
          <w:sz w:val="20"/>
          <w:szCs w:val="20"/>
          <w:lang w:val="en-GB"/>
        </w:rPr>
        <w:t xml:space="preserve">, </w:t>
      </w:r>
      <w:proofErr w:type="spellStart"/>
      <w:r>
        <w:rPr>
          <w:rFonts w:ascii="Arial" w:hAnsi="Arial" w:cs="Arial"/>
          <w:sz w:val="20"/>
          <w:szCs w:val="20"/>
          <w:lang w:val="en-GB"/>
        </w:rPr>
        <w:t>Nationalpark</w:t>
      </w:r>
      <w:proofErr w:type="spellEnd"/>
      <w:r>
        <w:rPr>
          <w:rFonts w:ascii="Arial" w:hAnsi="Arial" w:cs="Arial"/>
          <w:sz w:val="20"/>
          <w:szCs w:val="20"/>
          <w:lang w:val="en-GB"/>
        </w:rPr>
        <w:t xml:space="preserve"> </w:t>
      </w:r>
      <w:proofErr w:type="spellStart"/>
      <w:r>
        <w:rPr>
          <w:rFonts w:ascii="Arial" w:hAnsi="Arial" w:cs="Arial"/>
          <w:sz w:val="20"/>
          <w:szCs w:val="20"/>
          <w:lang w:val="en-GB"/>
        </w:rPr>
        <w:t>Nds</w:t>
      </w:r>
      <w:proofErr w:type="spellEnd"/>
      <w:r>
        <w:rPr>
          <w:rFonts w:ascii="Arial" w:hAnsi="Arial" w:cs="Arial"/>
          <w:sz w:val="20"/>
          <w:szCs w:val="20"/>
          <w:lang w:val="en-GB"/>
        </w:rPr>
        <w:t xml:space="preserve">, </w:t>
      </w:r>
      <w:r w:rsidRPr="008F1A57">
        <w:rPr>
          <w:rFonts w:ascii="Arial" w:hAnsi="Arial" w:cs="Arial"/>
          <w:sz w:val="20"/>
          <w:szCs w:val="20"/>
          <w:lang w:val="en-GB"/>
        </w:rPr>
        <w:t>BSH</w:t>
      </w:r>
      <w:r>
        <w:rPr>
          <w:rFonts w:ascii="Arial" w:hAnsi="Arial" w:cs="Arial"/>
          <w:sz w:val="20"/>
          <w:szCs w:val="20"/>
          <w:lang w:val="en-GB"/>
        </w:rPr>
        <w:t xml:space="preserve">, </w:t>
      </w:r>
      <w:r w:rsidRPr="008F1A57">
        <w:rPr>
          <w:rFonts w:ascii="Arial" w:hAnsi="Arial" w:cs="Arial"/>
          <w:sz w:val="20"/>
          <w:szCs w:val="20"/>
          <w:lang w:val="en-GB"/>
        </w:rPr>
        <w:t>Ministry of Environment - Nature Agency, DK</w:t>
      </w:r>
      <w:r>
        <w:rPr>
          <w:rFonts w:ascii="Arial" w:hAnsi="Arial" w:cs="Arial"/>
          <w:sz w:val="20"/>
          <w:szCs w:val="20"/>
          <w:lang w:val="en-GB"/>
        </w:rPr>
        <w:t>.</w:t>
      </w:r>
    </w:p>
    <w:p w:rsidR="00774206" w:rsidRDefault="00774206" w:rsidP="00774206">
      <w:pPr>
        <w:tabs>
          <w:tab w:val="left" w:pos="360"/>
          <w:tab w:val="left" w:pos="1418"/>
          <w:tab w:val="left" w:pos="1985"/>
        </w:tabs>
        <w:rPr>
          <w:rFonts w:ascii="Arial" w:hAnsi="Arial" w:cs="Arial"/>
          <w:sz w:val="20"/>
          <w:szCs w:val="20"/>
          <w:lang w:val="en-GB"/>
        </w:rPr>
      </w:pPr>
    </w:p>
    <w:p w:rsidR="00507066" w:rsidRPr="0027732E" w:rsidRDefault="00507066" w:rsidP="00774206">
      <w:pPr>
        <w:tabs>
          <w:tab w:val="left" w:pos="360"/>
          <w:tab w:val="left" w:pos="1418"/>
          <w:tab w:val="left" w:pos="1985"/>
        </w:tabs>
        <w:rPr>
          <w:rFonts w:ascii="Arial" w:hAnsi="Arial" w:cs="Arial"/>
          <w:sz w:val="20"/>
          <w:szCs w:val="20"/>
          <w:lang w:val="en-GB"/>
        </w:rPr>
      </w:pP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4"/>
        <w:gridCol w:w="2327"/>
        <w:gridCol w:w="1286"/>
        <w:gridCol w:w="1606"/>
        <w:gridCol w:w="1077"/>
      </w:tblGrid>
      <w:tr w:rsidR="00774206" w:rsidRPr="0027732E" w:rsidTr="00C33A48">
        <w:tc>
          <w:tcPr>
            <w:tcW w:w="8330" w:type="dxa"/>
            <w:gridSpan w:val="5"/>
            <w:shd w:val="clear" w:color="auto" w:fill="auto"/>
          </w:tcPr>
          <w:p w:rsidR="00774206" w:rsidRPr="0027732E" w:rsidRDefault="00774206" w:rsidP="00C33A48">
            <w:pPr>
              <w:tabs>
                <w:tab w:val="left" w:pos="360"/>
                <w:tab w:val="left" w:pos="1418"/>
                <w:tab w:val="left" w:pos="1985"/>
              </w:tabs>
              <w:rPr>
                <w:rFonts w:ascii="Arial" w:hAnsi="Arial" w:cs="Arial"/>
                <w:b/>
                <w:sz w:val="20"/>
                <w:szCs w:val="20"/>
                <w:lang w:val="en-GB"/>
              </w:rPr>
            </w:pPr>
            <w:r w:rsidRPr="0027732E">
              <w:rPr>
                <w:rFonts w:ascii="Arial" w:hAnsi="Arial" w:cs="Arial"/>
                <w:sz w:val="20"/>
                <w:szCs w:val="20"/>
                <w:lang w:val="en-GB"/>
              </w:rPr>
              <w:t xml:space="preserve">Project: </w:t>
            </w:r>
            <w:r w:rsidRPr="0027732E">
              <w:rPr>
                <w:rFonts w:ascii="Arial" w:hAnsi="Arial" w:cs="Arial"/>
                <w:b/>
                <w:sz w:val="20"/>
                <w:szCs w:val="20"/>
                <w:lang w:val="en-GB"/>
              </w:rPr>
              <w:t>Alien Species</w:t>
            </w:r>
          </w:p>
        </w:tc>
      </w:tr>
      <w:tr w:rsidR="00774206" w:rsidRPr="0027732E" w:rsidTr="00C33A48">
        <w:tc>
          <w:tcPr>
            <w:tcW w:w="2034" w:type="dxa"/>
            <w:shd w:val="clear" w:color="auto" w:fill="auto"/>
          </w:tcPr>
          <w:p w:rsidR="00774206" w:rsidRPr="0027732E" w:rsidRDefault="00774206" w:rsidP="00C33A48">
            <w:pPr>
              <w:pStyle w:val="Listenabsatz"/>
              <w:spacing w:after="60"/>
              <w:ind w:left="0"/>
              <w:rPr>
                <w:rFonts w:ascii="Arial" w:hAnsi="Arial" w:cs="Arial"/>
                <w:sz w:val="20"/>
                <w:szCs w:val="20"/>
                <w:lang w:val="en-GB"/>
              </w:rPr>
            </w:pPr>
            <w:r w:rsidRPr="0027732E">
              <w:rPr>
                <w:rFonts w:ascii="Arial" w:hAnsi="Arial" w:cs="Arial"/>
                <w:sz w:val="20"/>
                <w:szCs w:val="20"/>
                <w:lang w:val="en-GB"/>
              </w:rPr>
              <w:t>Activities</w:t>
            </w:r>
          </w:p>
        </w:tc>
        <w:tc>
          <w:tcPr>
            <w:tcW w:w="2327" w:type="dxa"/>
            <w:shd w:val="clear" w:color="auto" w:fill="auto"/>
          </w:tcPr>
          <w:p w:rsidR="00774206" w:rsidRPr="0027732E" w:rsidRDefault="00774206" w:rsidP="00C33A48">
            <w:pPr>
              <w:pStyle w:val="Listenabsatz"/>
              <w:spacing w:after="60"/>
              <w:ind w:left="0"/>
              <w:rPr>
                <w:rFonts w:ascii="Arial" w:hAnsi="Arial" w:cs="Arial"/>
                <w:sz w:val="20"/>
                <w:szCs w:val="20"/>
                <w:lang w:val="en-GB"/>
              </w:rPr>
            </w:pPr>
            <w:r w:rsidRPr="0027732E">
              <w:rPr>
                <w:rFonts w:ascii="Arial" w:hAnsi="Arial" w:cs="Arial"/>
                <w:sz w:val="20"/>
                <w:szCs w:val="20"/>
                <w:lang w:val="en-GB"/>
              </w:rPr>
              <w:t>Goals/Milestones</w:t>
            </w:r>
          </w:p>
        </w:tc>
        <w:tc>
          <w:tcPr>
            <w:tcW w:w="1286" w:type="dxa"/>
          </w:tcPr>
          <w:p w:rsidR="00774206" w:rsidRPr="0027732E" w:rsidRDefault="00774206" w:rsidP="00C33A48">
            <w:pPr>
              <w:pStyle w:val="Listenabsatz"/>
              <w:spacing w:after="60"/>
              <w:ind w:left="0"/>
              <w:rPr>
                <w:rFonts w:ascii="Arial" w:hAnsi="Arial" w:cs="Arial"/>
                <w:sz w:val="20"/>
                <w:szCs w:val="20"/>
                <w:lang w:val="en-GB"/>
              </w:rPr>
            </w:pPr>
            <w:r w:rsidRPr="0027732E">
              <w:rPr>
                <w:rFonts w:ascii="Arial" w:hAnsi="Arial" w:cs="Arial"/>
                <w:sz w:val="20"/>
                <w:szCs w:val="20"/>
                <w:lang w:val="en-GB"/>
              </w:rPr>
              <w:t>Partners</w:t>
            </w:r>
          </w:p>
        </w:tc>
        <w:tc>
          <w:tcPr>
            <w:tcW w:w="1606" w:type="dxa"/>
            <w:shd w:val="clear" w:color="auto" w:fill="auto"/>
          </w:tcPr>
          <w:p w:rsidR="00774206" w:rsidRPr="0027732E" w:rsidRDefault="00774206" w:rsidP="00C33A48">
            <w:pPr>
              <w:pStyle w:val="Listenabsatz"/>
              <w:spacing w:after="60"/>
              <w:ind w:left="0"/>
              <w:rPr>
                <w:rFonts w:ascii="Arial" w:hAnsi="Arial" w:cs="Arial"/>
                <w:sz w:val="20"/>
                <w:szCs w:val="20"/>
                <w:lang w:val="en-GB"/>
              </w:rPr>
            </w:pPr>
            <w:r w:rsidRPr="0027732E">
              <w:rPr>
                <w:rFonts w:ascii="Arial" w:hAnsi="Arial" w:cs="Arial"/>
                <w:sz w:val="20"/>
                <w:szCs w:val="20"/>
                <w:lang w:val="en-GB"/>
              </w:rPr>
              <w:t>Results</w:t>
            </w:r>
          </w:p>
        </w:tc>
        <w:tc>
          <w:tcPr>
            <w:tcW w:w="1077" w:type="dxa"/>
            <w:shd w:val="clear" w:color="auto" w:fill="auto"/>
          </w:tcPr>
          <w:p w:rsidR="00774206" w:rsidRPr="0027732E" w:rsidRDefault="00774206" w:rsidP="00C33A48">
            <w:pPr>
              <w:pStyle w:val="Listenabsatz"/>
              <w:spacing w:after="60"/>
              <w:ind w:left="0"/>
              <w:rPr>
                <w:rFonts w:ascii="Arial" w:hAnsi="Arial" w:cs="Arial"/>
                <w:sz w:val="20"/>
                <w:szCs w:val="20"/>
                <w:lang w:val="en-GB"/>
              </w:rPr>
            </w:pPr>
            <w:r w:rsidRPr="0027732E">
              <w:rPr>
                <w:rFonts w:ascii="Arial" w:hAnsi="Arial" w:cs="Arial"/>
                <w:sz w:val="20"/>
                <w:szCs w:val="20"/>
                <w:lang w:val="en-GB"/>
              </w:rPr>
              <w:t>Timeline</w:t>
            </w:r>
          </w:p>
        </w:tc>
      </w:tr>
      <w:tr w:rsidR="00774206" w:rsidRPr="0027732E" w:rsidTr="00C33A48">
        <w:tc>
          <w:tcPr>
            <w:tcW w:w="2034" w:type="dxa"/>
            <w:shd w:val="clear" w:color="auto" w:fill="auto"/>
          </w:tcPr>
          <w:p w:rsidR="00774206" w:rsidRPr="0027732E"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Development of Wadd</w:t>
            </w:r>
            <w:r w:rsidRPr="0027732E">
              <w:rPr>
                <w:rFonts w:ascii="Arial" w:hAnsi="Arial" w:cs="Arial"/>
                <w:sz w:val="20"/>
                <w:szCs w:val="20"/>
                <w:lang w:val="en-GB"/>
              </w:rPr>
              <w:t>en Sea specific list of alien species, including relevant features such as main transport vector, potential invasiveness, current status in the Wadden Sea</w:t>
            </w:r>
          </w:p>
          <w:p w:rsidR="00774206" w:rsidRPr="0027732E" w:rsidRDefault="00774206" w:rsidP="00C33A48">
            <w:pPr>
              <w:pStyle w:val="Listenabsatz"/>
              <w:spacing w:after="60"/>
              <w:ind w:left="0"/>
              <w:rPr>
                <w:rFonts w:ascii="Arial" w:hAnsi="Arial" w:cs="Arial"/>
                <w:sz w:val="20"/>
                <w:szCs w:val="20"/>
                <w:lang w:val="en-GB"/>
              </w:rPr>
            </w:pPr>
          </w:p>
        </w:tc>
        <w:tc>
          <w:tcPr>
            <w:tcW w:w="2327" w:type="dxa"/>
            <w:shd w:val="clear" w:color="auto" w:fill="auto"/>
          </w:tcPr>
          <w:p w:rsidR="00774206" w:rsidRPr="0027732E" w:rsidRDefault="00774206" w:rsidP="00C33A48">
            <w:pPr>
              <w:tabs>
                <w:tab w:val="left" w:pos="360"/>
                <w:tab w:val="left" w:pos="1418"/>
                <w:tab w:val="left" w:pos="1985"/>
              </w:tabs>
              <w:rPr>
                <w:rFonts w:ascii="Arial" w:hAnsi="Arial" w:cs="Arial"/>
                <w:sz w:val="20"/>
                <w:szCs w:val="20"/>
                <w:lang w:val="en-GB"/>
              </w:rPr>
            </w:pPr>
            <w:r w:rsidRPr="0027732E">
              <w:rPr>
                <w:rFonts w:ascii="Arial" w:hAnsi="Arial" w:cs="Arial"/>
                <w:sz w:val="20"/>
                <w:szCs w:val="20"/>
                <w:lang w:val="en-GB"/>
              </w:rPr>
              <w:t xml:space="preserve">A draft trilateral Wadden Sea alien species monitoring and assessment programme. </w:t>
            </w:r>
          </w:p>
          <w:p w:rsidR="00774206" w:rsidRPr="0027732E" w:rsidRDefault="00774206" w:rsidP="00C33A48">
            <w:pPr>
              <w:tabs>
                <w:tab w:val="left" w:pos="360"/>
                <w:tab w:val="left" w:pos="1418"/>
                <w:tab w:val="left" w:pos="1985"/>
              </w:tabs>
              <w:rPr>
                <w:rFonts w:ascii="Arial" w:hAnsi="Arial" w:cs="Arial"/>
                <w:sz w:val="20"/>
                <w:szCs w:val="20"/>
                <w:lang w:val="en-GB"/>
              </w:rPr>
            </w:pPr>
          </w:p>
          <w:p w:rsidR="00774206" w:rsidRPr="0027732E" w:rsidRDefault="00774206" w:rsidP="00C33A48">
            <w:pPr>
              <w:tabs>
                <w:tab w:val="left" w:pos="360"/>
                <w:tab w:val="left" w:pos="1418"/>
                <w:tab w:val="left" w:pos="1985"/>
              </w:tabs>
              <w:rPr>
                <w:rFonts w:ascii="Arial" w:hAnsi="Arial" w:cs="Arial"/>
                <w:sz w:val="20"/>
                <w:szCs w:val="20"/>
                <w:lang w:val="en-GB"/>
              </w:rPr>
            </w:pPr>
            <w:r w:rsidRPr="0027732E">
              <w:rPr>
                <w:rFonts w:ascii="Arial" w:hAnsi="Arial" w:cs="Arial"/>
                <w:sz w:val="20"/>
                <w:szCs w:val="20"/>
                <w:lang w:val="en-GB"/>
              </w:rPr>
              <w:t>A  trilateral alien species Management and Action plan, to be submitted to the 2018 Wadden Sea Conference</w:t>
            </w:r>
          </w:p>
        </w:tc>
        <w:tc>
          <w:tcPr>
            <w:tcW w:w="1286" w:type="dxa"/>
          </w:tcPr>
          <w:p w:rsidR="00774206" w:rsidRDefault="00774206" w:rsidP="00C33A48">
            <w:pPr>
              <w:pStyle w:val="Listenabsatz"/>
              <w:spacing w:after="60"/>
              <w:ind w:left="0"/>
              <w:rPr>
                <w:rFonts w:ascii="Arial" w:hAnsi="Arial" w:cs="Arial"/>
                <w:sz w:val="20"/>
                <w:szCs w:val="20"/>
                <w:lang w:val="en-GB"/>
              </w:rPr>
            </w:pPr>
          </w:p>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TG-MM</w:t>
            </w:r>
          </w:p>
          <w:p w:rsidR="00774206" w:rsidRPr="00BD20E1" w:rsidRDefault="00774206" w:rsidP="00C33A48">
            <w:pPr>
              <w:pStyle w:val="Listenabsatz"/>
              <w:spacing w:after="60"/>
              <w:ind w:left="0"/>
              <w:rPr>
                <w:rFonts w:ascii="Arial" w:hAnsi="Arial" w:cs="Arial"/>
                <w:sz w:val="20"/>
                <w:szCs w:val="20"/>
                <w:lang w:val="en-GB"/>
              </w:rPr>
            </w:pPr>
          </w:p>
          <w:p w:rsidR="00774206" w:rsidRPr="0027732E" w:rsidRDefault="00774206" w:rsidP="00C33A48">
            <w:pPr>
              <w:pStyle w:val="Listenabsatz"/>
              <w:spacing w:after="60"/>
              <w:ind w:left="0"/>
              <w:rPr>
                <w:rFonts w:ascii="Arial" w:hAnsi="Arial" w:cs="Arial"/>
                <w:sz w:val="20"/>
                <w:szCs w:val="20"/>
                <w:lang w:val="en-GB"/>
              </w:rPr>
            </w:pPr>
            <w:r w:rsidRPr="00BD20E1">
              <w:rPr>
                <w:rFonts w:ascii="Arial" w:hAnsi="Arial" w:cs="Arial"/>
                <w:sz w:val="20"/>
                <w:szCs w:val="20"/>
                <w:lang w:val="en-GB"/>
              </w:rPr>
              <w:t>NGOs, science, education</w:t>
            </w:r>
            <w:r w:rsidRPr="0027732E">
              <w:rPr>
                <w:rFonts w:ascii="Arial" w:hAnsi="Arial" w:cs="Arial"/>
                <w:sz w:val="20"/>
                <w:szCs w:val="20"/>
                <w:lang w:val="en-GB"/>
              </w:rPr>
              <w:t xml:space="preserve"> </w:t>
            </w:r>
          </w:p>
        </w:tc>
        <w:tc>
          <w:tcPr>
            <w:tcW w:w="1606" w:type="dxa"/>
            <w:shd w:val="clear" w:color="auto" w:fill="auto"/>
          </w:tcPr>
          <w:p w:rsidR="00774206" w:rsidRPr="0027732E" w:rsidRDefault="00774206" w:rsidP="00C33A48">
            <w:pPr>
              <w:tabs>
                <w:tab w:val="left" w:pos="360"/>
                <w:tab w:val="left" w:pos="1418"/>
                <w:tab w:val="left" w:pos="1985"/>
              </w:tabs>
              <w:rPr>
                <w:rFonts w:ascii="Arial" w:hAnsi="Arial" w:cs="Arial"/>
                <w:sz w:val="20"/>
                <w:szCs w:val="20"/>
                <w:lang w:val="en-GB"/>
              </w:rPr>
            </w:pPr>
            <w:r w:rsidRPr="0027732E">
              <w:rPr>
                <w:rFonts w:ascii="Arial" w:hAnsi="Arial" w:cs="Arial"/>
                <w:sz w:val="20"/>
                <w:szCs w:val="20"/>
                <w:lang w:val="en-GB"/>
              </w:rPr>
              <w:t>Better insight, awareness, control and management of alien species in the Wadden Sea WH.</w:t>
            </w:r>
          </w:p>
        </w:tc>
        <w:tc>
          <w:tcPr>
            <w:tcW w:w="1077" w:type="dxa"/>
            <w:shd w:val="clear" w:color="auto" w:fill="auto"/>
          </w:tcPr>
          <w:p w:rsidR="00774206" w:rsidRPr="0027732E" w:rsidRDefault="00774206" w:rsidP="00C33A48">
            <w:pPr>
              <w:pStyle w:val="Listenabsatz"/>
              <w:spacing w:after="60"/>
              <w:ind w:left="0"/>
              <w:rPr>
                <w:rFonts w:ascii="Arial" w:hAnsi="Arial" w:cs="Arial"/>
                <w:sz w:val="20"/>
                <w:szCs w:val="20"/>
                <w:lang w:val="en-GB"/>
              </w:rPr>
            </w:pPr>
            <w:r w:rsidRPr="0027732E">
              <w:rPr>
                <w:rFonts w:ascii="Arial" w:hAnsi="Arial" w:cs="Arial"/>
                <w:sz w:val="20"/>
                <w:szCs w:val="20"/>
                <w:lang w:val="en-GB"/>
              </w:rPr>
              <w:t>2016 - 2018</w:t>
            </w:r>
          </w:p>
        </w:tc>
      </w:tr>
    </w:tbl>
    <w:p w:rsidR="00774206" w:rsidRDefault="00774206" w:rsidP="00774206">
      <w:pPr>
        <w:tabs>
          <w:tab w:val="left" w:pos="360"/>
          <w:tab w:val="left" w:pos="1418"/>
          <w:tab w:val="left" w:pos="1985"/>
        </w:tabs>
        <w:rPr>
          <w:rFonts w:ascii="Arial" w:hAnsi="Arial" w:cs="Arial"/>
          <w:sz w:val="20"/>
          <w:szCs w:val="20"/>
          <w:lang w:val="en-GB"/>
        </w:rPr>
      </w:pPr>
    </w:p>
    <w:p w:rsidR="00507066" w:rsidRDefault="00507066" w:rsidP="00774206">
      <w:pPr>
        <w:tabs>
          <w:tab w:val="left" w:pos="360"/>
          <w:tab w:val="left" w:pos="1418"/>
          <w:tab w:val="left" w:pos="1985"/>
        </w:tabs>
        <w:rPr>
          <w:rFonts w:ascii="Arial" w:hAnsi="Arial" w:cs="Arial"/>
          <w:sz w:val="20"/>
          <w:szCs w:val="20"/>
          <w:lang w:val="en-GB"/>
        </w:rPr>
      </w:pPr>
    </w:p>
    <w:p w:rsidR="00774206" w:rsidRPr="002E611B" w:rsidRDefault="00774206" w:rsidP="00774206">
      <w:pPr>
        <w:tabs>
          <w:tab w:val="left" w:pos="360"/>
          <w:tab w:val="left" w:pos="1418"/>
          <w:tab w:val="left" w:pos="1985"/>
        </w:tabs>
        <w:ind w:left="1843" w:hanging="1843"/>
        <w:rPr>
          <w:rFonts w:ascii="Arial" w:hAnsi="Arial" w:cs="Arial"/>
          <w:b/>
          <w:sz w:val="20"/>
          <w:szCs w:val="20"/>
          <w:u w:val="single"/>
          <w:lang w:val="en-GB"/>
        </w:rPr>
      </w:pPr>
      <w:r w:rsidRPr="002E611B">
        <w:rPr>
          <w:rFonts w:ascii="Arial" w:hAnsi="Arial" w:cs="Arial"/>
          <w:b/>
          <w:sz w:val="20"/>
          <w:szCs w:val="20"/>
          <w:u w:val="single"/>
          <w:lang w:val="en-GB"/>
        </w:rPr>
        <w:t xml:space="preserve">Work Theme 2: Establish, extend and manage the World Heritage Brand  </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Pr>
          <w:rFonts w:ascii="Arial" w:hAnsi="Arial" w:cs="Arial"/>
          <w:sz w:val="20"/>
          <w:szCs w:val="20"/>
          <w:lang w:val="en-GB"/>
        </w:rPr>
        <w:t>Making stakeholders understand and appreciate the OUV and its significance in a local, national and international context. Developing a strong brand as a prerequisite for all WH communication and stakeholder cooperation, in particular in a socio-economic context.</w:t>
      </w:r>
    </w:p>
    <w:p w:rsidR="00774206" w:rsidRDefault="00774206" w:rsidP="00774206">
      <w:pPr>
        <w:tabs>
          <w:tab w:val="left" w:pos="360"/>
          <w:tab w:val="left" w:pos="1418"/>
          <w:tab w:val="left" w:pos="1985"/>
        </w:tabs>
        <w:rPr>
          <w:rFonts w:ascii="Arial" w:hAnsi="Arial" w:cs="Arial"/>
          <w:sz w:val="20"/>
          <w:szCs w:val="20"/>
          <w:lang w:val="en-GB"/>
        </w:rPr>
      </w:pPr>
    </w:p>
    <w:p w:rsidR="00774206" w:rsidRPr="00E726A4" w:rsidRDefault="00774206" w:rsidP="00774206">
      <w:pPr>
        <w:tabs>
          <w:tab w:val="left" w:pos="360"/>
          <w:tab w:val="left" w:pos="1418"/>
          <w:tab w:val="left" w:pos="1985"/>
        </w:tabs>
        <w:rPr>
          <w:rFonts w:ascii="Arial" w:hAnsi="Arial" w:cs="Arial"/>
          <w:b/>
          <w:i/>
          <w:sz w:val="20"/>
          <w:szCs w:val="20"/>
          <w:lang w:val="en-GB"/>
        </w:rPr>
      </w:pPr>
      <w:r w:rsidRPr="00E726A4">
        <w:rPr>
          <w:rFonts w:ascii="Arial" w:hAnsi="Arial" w:cs="Arial"/>
          <w:b/>
          <w:i/>
          <w:sz w:val="20"/>
          <w:szCs w:val="20"/>
          <w:lang w:val="en-GB"/>
        </w:rPr>
        <w:t>2.1 Communication of World Heritage to stakeholders and the general public.</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sidRPr="003D787B">
        <w:rPr>
          <w:rFonts w:ascii="Arial" w:hAnsi="Arial" w:cs="Arial"/>
          <w:sz w:val="20"/>
          <w:szCs w:val="20"/>
          <w:u w:val="single"/>
          <w:lang w:val="en-GB"/>
        </w:rPr>
        <w:t>Result</w:t>
      </w:r>
      <w:r>
        <w:rPr>
          <w:rFonts w:ascii="Arial" w:hAnsi="Arial" w:cs="Arial"/>
          <w:sz w:val="20"/>
          <w:szCs w:val="20"/>
          <w:lang w:val="en-GB"/>
        </w:rPr>
        <w:t xml:space="preserve">: A strong, consistent and trustworthy WH brand which is visible across the entire </w:t>
      </w:r>
      <w:smartTag w:uri="urn:schemas-microsoft-com:office:smarttags" w:element="PlaceType">
        <w:smartTag w:uri="urn:schemas-microsoft-com:office:smarttags" w:element="place">
          <w:smartTag w:uri="urn:schemas-microsoft-com:office:smarttags" w:element="PlaceName">
            <w:r>
              <w:rPr>
                <w:rFonts w:ascii="Arial" w:hAnsi="Arial" w:cs="Arial"/>
                <w:sz w:val="20"/>
                <w:szCs w:val="20"/>
                <w:lang w:val="en-GB"/>
              </w:rPr>
              <w:t>Wadden</w:t>
            </w:r>
          </w:smartTag>
        </w:smartTag>
        <w:r>
          <w:rPr>
            <w:rFonts w:ascii="Arial" w:hAnsi="Arial" w:cs="Arial"/>
            <w:sz w:val="20"/>
            <w:szCs w:val="20"/>
            <w:lang w:val="en-GB"/>
          </w:rPr>
          <w:t xml:space="preserve"> </w:t>
        </w:r>
        <w:smartTag w:uri="urn:schemas-microsoft-com:office:smarttags" w:element="PlaceType">
          <w:r>
            <w:rPr>
              <w:rFonts w:ascii="Arial" w:hAnsi="Arial" w:cs="Arial"/>
              <w:sz w:val="20"/>
              <w:szCs w:val="20"/>
              <w:lang w:val="en-GB"/>
            </w:rPr>
            <w:t>Sea</w:t>
          </w:r>
        </w:smartTag>
      </w:smartTag>
      <w:r>
        <w:rPr>
          <w:rFonts w:ascii="Arial" w:hAnsi="Arial" w:cs="Arial"/>
          <w:sz w:val="20"/>
          <w:szCs w:val="20"/>
          <w:lang w:val="en-GB"/>
        </w:rPr>
        <w:t xml:space="preserve"> and recognized regionally and internationally</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sidRPr="008A3A5C">
        <w:rPr>
          <w:rFonts w:ascii="Arial" w:hAnsi="Arial" w:cs="Arial"/>
          <w:sz w:val="20"/>
          <w:szCs w:val="20"/>
          <w:u w:val="single"/>
          <w:lang w:val="en-GB"/>
        </w:rPr>
        <w:t>Activities</w:t>
      </w:r>
      <w:r>
        <w:rPr>
          <w:rFonts w:ascii="Arial" w:hAnsi="Arial" w:cs="Arial"/>
          <w:sz w:val="20"/>
          <w:szCs w:val="20"/>
          <w:lang w:val="en-GB"/>
        </w:rPr>
        <w:t xml:space="preserve">: </w:t>
      </w:r>
    </w:p>
    <w:p w:rsidR="00774206" w:rsidRDefault="00774206" w:rsidP="00774206">
      <w:pPr>
        <w:tabs>
          <w:tab w:val="left" w:pos="360"/>
          <w:tab w:val="left" w:pos="1418"/>
          <w:tab w:val="left" w:pos="1985"/>
        </w:tabs>
        <w:rPr>
          <w:rFonts w:ascii="Arial" w:hAnsi="Arial" w:cs="Arial"/>
          <w:sz w:val="20"/>
          <w:szCs w:val="20"/>
          <w:lang w:val="en-GB"/>
        </w:rPr>
      </w:pPr>
      <w:r>
        <w:rPr>
          <w:rFonts w:ascii="Arial" w:hAnsi="Arial" w:cs="Arial"/>
          <w:sz w:val="20"/>
          <w:szCs w:val="20"/>
          <w:lang w:val="en-GB"/>
        </w:rPr>
        <w:t>Develop and implement a WH campaign for 2015 – 2020 to establish a coherent WH image and identity across the entire property (image campaign) (postponed, integrated in envisaged PROWAD LINK project)-</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sidRPr="008A3A5C">
        <w:rPr>
          <w:rFonts w:ascii="Arial" w:hAnsi="Arial" w:cs="Arial"/>
          <w:sz w:val="20"/>
          <w:szCs w:val="20"/>
          <w:u w:val="single"/>
          <w:lang w:val="en-GB"/>
        </w:rPr>
        <w:t>Strategic Partners</w:t>
      </w:r>
      <w:r>
        <w:rPr>
          <w:rFonts w:ascii="Arial" w:hAnsi="Arial" w:cs="Arial"/>
          <w:sz w:val="20"/>
          <w:szCs w:val="20"/>
          <w:lang w:val="en-GB"/>
        </w:rPr>
        <w:t xml:space="preserve">: </w:t>
      </w:r>
    </w:p>
    <w:p w:rsidR="00774206" w:rsidRDefault="00774206" w:rsidP="00774206">
      <w:pPr>
        <w:tabs>
          <w:tab w:val="left" w:pos="360"/>
          <w:tab w:val="left" w:pos="1418"/>
          <w:tab w:val="left" w:pos="1985"/>
        </w:tabs>
        <w:rPr>
          <w:rFonts w:ascii="Arial" w:hAnsi="Arial" w:cs="Arial"/>
          <w:sz w:val="20"/>
          <w:szCs w:val="20"/>
          <w:lang w:val="en-GB"/>
        </w:rPr>
      </w:pPr>
      <w:r>
        <w:rPr>
          <w:rFonts w:ascii="Arial" w:hAnsi="Arial" w:cs="Arial"/>
          <w:sz w:val="20"/>
          <w:szCs w:val="20"/>
          <w:lang w:val="en-GB"/>
        </w:rPr>
        <w:t>Municipalities, tourism organisations, enterprises, local and regional associations, provinces, media, nature NGOs and other stakeholders</w:t>
      </w:r>
    </w:p>
    <w:p w:rsidR="00774206" w:rsidRDefault="00774206" w:rsidP="00774206">
      <w:pPr>
        <w:tabs>
          <w:tab w:val="left" w:pos="360"/>
          <w:tab w:val="left" w:pos="1418"/>
          <w:tab w:val="left" w:pos="1985"/>
        </w:tabs>
        <w:rPr>
          <w:rFonts w:ascii="Arial" w:hAnsi="Arial" w:cs="Arial"/>
          <w:sz w:val="20"/>
          <w:szCs w:val="20"/>
          <w:lang w:val="en-GB"/>
        </w:rPr>
      </w:pPr>
    </w:p>
    <w:tbl>
      <w:tblPr>
        <w:tblW w:w="8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3"/>
        <w:gridCol w:w="2646"/>
        <w:gridCol w:w="1276"/>
        <w:gridCol w:w="1842"/>
        <w:gridCol w:w="1035"/>
      </w:tblGrid>
      <w:tr w:rsidR="00774206" w:rsidRPr="009B1371" w:rsidTr="00C33A48">
        <w:tc>
          <w:tcPr>
            <w:tcW w:w="8372" w:type="dxa"/>
            <w:gridSpan w:val="5"/>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Project:  “</w:t>
            </w:r>
            <w:r w:rsidRPr="00AD0519">
              <w:rPr>
                <w:rFonts w:ascii="Arial" w:hAnsi="Arial" w:cs="Arial"/>
                <w:b/>
                <w:sz w:val="20"/>
                <w:szCs w:val="20"/>
                <w:lang w:val="en-GB"/>
              </w:rPr>
              <w:t>It’s your nature” Wadden Sea World Heritage Image Campaign 2016 - 20</w:t>
            </w:r>
            <w:r>
              <w:rPr>
                <w:rFonts w:ascii="Arial" w:hAnsi="Arial" w:cs="Arial"/>
                <w:b/>
                <w:sz w:val="20"/>
                <w:szCs w:val="20"/>
                <w:lang w:val="en-GB"/>
              </w:rPr>
              <w:t>20</w:t>
            </w:r>
          </w:p>
        </w:tc>
      </w:tr>
      <w:tr w:rsidR="00774206" w:rsidRPr="009B1371" w:rsidTr="00C33A48">
        <w:tc>
          <w:tcPr>
            <w:tcW w:w="1573"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Activities</w:t>
            </w:r>
          </w:p>
        </w:tc>
        <w:tc>
          <w:tcPr>
            <w:tcW w:w="2646"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Goals/Milestones</w:t>
            </w:r>
          </w:p>
        </w:tc>
        <w:tc>
          <w:tcPr>
            <w:tcW w:w="1276" w:type="dxa"/>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Partners</w:t>
            </w:r>
          </w:p>
        </w:tc>
        <w:tc>
          <w:tcPr>
            <w:tcW w:w="1842"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Results</w:t>
            </w:r>
          </w:p>
        </w:tc>
        <w:tc>
          <w:tcPr>
            <w:tcW w:w="1035"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Timeline</w:t>
            </w:r>
          </w:p>
        </w:tc>
      </w:tr>
      <w:tr w:rsidR="00774206" w:rsidRPr="009B1371" w:rsidTr="00C33A48">
        <w:tc>
          <w:tcPr>
            <w:tcW w:w="1573" w:type="dxa"/>
            <w:shd w:val="clear" w:color="auto" w:fill="auto"/>
          </w:tcPr>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Engage WH network to develop concept</w:t>
            </w:r>
          </w:p>
        </w:tc>
        <w:tc>
          <w:tcPr>
            <w:tcW w:w="2646" w:type="dxa"/>
            <w:shd w:val="clear" w:color="auto" w:fill="auto"/>
          </w:tcPr>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Develop a narrative, aims, activities and media concept</w:t>
            </w:r>
          </w:p>
        </w:tc>
        <w:tc>
          <w:tcPr>
            <w:tcW w:w="1276" w:type="dxa"/>
            <w:vMerge w:val="restart"/>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 xml:space="preserve">WSB, TG-WH, TG-STS, regional networks; </w:t>
            </w:r>
            <w:r w:rsidRPr="00BD20E1">
              <w:rPr>
                <w:rFonts w:ascii="Arial" w:hAnsi="Arial" w:cs="Arial"/>
                <w:sz w:val="20"/>
                <w:szCs w:val="20"/>
                <w:lang w:val="en-GB"/>
              </w:rPr>
              <w:t>NGOs, science, education</w:t>
            </w:r>
          </w:p>
        </w:tc>
        <w:tc>
          <w:tcPr>
            <w:tcW w:w="1842" w:type="dxa"/>
            <w:shd w:val="clear" w:color="auto" w:fill="auto"/>
          </w:tcPr>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Campaign Concept (</w:t>
            </w:r>
            <w:proofErr w:type="spellStart"/>
            <w:r>
              <w:rPr>
                <w:rFonts w:ascii="Arial" w:hAnsi="Arial" w:cs="Arial"/>
                <w:sz w:val="20"/>
                <w:szCs w:val="20"/>
                <w:lang w:val="en-GB"/>
              </w:rPr>
              <w:t>Merkmakers</w:t>
            </w:r>
            <w:proofErr w:type="spellEnd"/>
            <w:r>
              <w:rPr>
                <w:rFonts w:ascii="Arial" w:hAnsi="Arial" w:cs="Arial"/>
                <w:sz w:val="20"/>
                <w:szCs w:val="20"/>
                <w:lang w:val="en-GB"/>
              </w:rPr>
              <w:t xml:space="preserve">, Die </w:t>
            </w:r>
            <w:proofErr w:type="spellStart"/>
            <w:r>
              <w:rPr>
                <w:rFonts w:ascii="Arial" w:hAnsi="Arial" w:cs="Arial"/>
                <w:sz w:val="20"/>
                <w:szCs w:val="20"/>
                <w:lang w:val="en-GB"/>
              </w:rPr>
              <w:t>Brueder</w:t>
            </w:r>
            <w:proofErr w:type="spellEnd"/>
            <w:r>
              <w:rPr>
                <w:rFonts w:ascii="Arial" w:hAnsi="Arial" w:cs="Arial"/>
                <w:sz w:val="20"/>
                <w:szCs w:val="20"/>
                <w:lang w:val="en-GB"/>
              </w:rPr>
              <w:t>) (done)</w:t>
            </w:r>
          </w:p>
        </w:tc>
        <w:tc>
          <w:tcPr>
            <w:tcW w:w="1035"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2015</w:t>
            </w:r>
          </w:p>
        </w:tc>
      </w:tr>
      <w:tr w:rsidR="00774206" w:rsidRPr="009B1371" w:rsidTr="00C33A48">
        <w:tc>
          <w:tcPr>
            <w:tcW w:w="1573"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Develop road map and implementation plan with stakeholders (bottom up)</w:t>
            </w:r>
          </w:p>
        </w:tc>
        <w:tc>
          <w:tcPr>
            <w:tcW w:w="2646"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 xml:space="preserve">Define goals and milestones with stakeholders </w:t>
            </w:r>
          </w:p>
        </w:tc>
        <w:tc>
          <w:tcPr>
            <w:tcW w:w="1276" w:type="dxa"/>
            <w:vMerge/>
          </w:tcPr>
          <w:p w:rsidR="00774206" w:rsidRPr="009B1371" w:rsidRDefault="00774206" w:rsidP="00C33A48">
            <w:pPr>
              <w:pStyle w:val="Listenabsatz"/>
              <w:spacing w:after="60"/>
              <w:ind w:left="0"/>
              <w:rPr>
                <w:rFonts w:ascii="Arial" w:hAnsi="Arial" w:cs="Arial"/>
                <w:sz w:val="20"/>
                <w:szCs w:val="20"/>
                <w:lang w:val="en-GB"/>
              </w:rPr>
            </w:pPr>
          </w:p>
        </w:tc>
        <w:tc>
          <w:tcPr>
            <w:tcW w:w="1842"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Implementation plan, tasks and functions of stakeholders timeline, budget (ongoing)</w:t>
            </w:r>
          </w:p>
        </w:tc>
        <w:tc>
          <w:tcPr>
            <w:tcW w:w="1035"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2017</w:t>
            </w:r>
          </w:p>
        </w:tc>
      </w:tr>
      <w:tr w:rsidR="00774206" w:rsidRPr="009B1371" w:rsidTr="00C33A48">
        <w:tc>
          <w:tcPr>
            <w:tcW w:w="1573" w:type="dxa"/>
            <w:shd w:val="clear" w:color="auto" w:fill="auto"/>
          </w:tcPr>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Implement Campaign activities with stakeholders</w:t>
            </w:r>
          </w:p>
        </w:tc>
        <w:tc>
          <w:tcPr>
            <w:tcW w:w="2646"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(Depend on implementation plan and stakeholders)</w:t>
            </w:r>
          </w:p>
        </w:tc>
        <w:tc>
          <w:tcPr>
            <w:tcW w:w="1276" w:type="dxa"/>
            <w:vMerge/>
          </w:tcPr>
          <w:p w:rsidR="00774206" w:rsidRPr="009B1371" w:rsidRDefault="00774206" w:rsidP="00C33A48">
            <w:pPr>
              <w:pStyle w:val="Listenabsatz"/>
              <w:spacing w:after="60"/>
              <w:ind w:left="0"/>
              <w:rPr>
                <w:rFonts w:ascii="Arial" w:hAnsi="Arial" w:cs="Arial"/>
                <w:sz w:val="20"/>
                <w:szCs w:val="20"/>
                <w:lang w:val="en-GB"/>
              </w:rPr>
            </w:pPr>
          </w:p>
        </w:tc>
        <w:tc>
          <w:tcPr>
            <w:tcW w:w="1842"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Online communication (social media), WH magazine, WH events (ongoing</w:t>
            </w:r>
          </w:p>
        </w:tc>
        <w:tc>
          <w:tcPr>
            <w:tcW w:w="1035"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2018 -2020</w:t>
            </w:r>
          </w:p>
        </w:tc>
      </w:tr>
    </w:tbl>
    <w:p w:rsidR="00774206" w:rsidRDefault="00774206" w:rsidP="00774206">
      <w:pPr>
        <w:tabs>
          <w:tab w:val="left" w:pos="360"/>
          <w:tab w:val="left" w:pos="1418"/>
          <w:tab w:val="left" w:pos="1985"/>
        </w:tabs>
        <w:rPr>
          <w:rFonts w:ascii="Arial" w:hAnsi="Arial" w:cs="Arial"/>
          <w:sz w:val="20"/>
          <w:szCs w:val="20"/>
          <w:lang w:val="en-GB"/>
        </w:rPr>
      </w:pPr>
    </w:p>
    <w:p w:rsidR="00507066" w:rsidRDefault="00507066">
      <w:pPr>
        <w:rPr>
          <w:rFonts w:ascii="Arial" w:hAnsi="Arial" w:cs="Arial"/>
          <w:sz w:val="20"/>
          <w:szCs w:val="20"/>
          <w:lang w:val="en-GB"/>
        </w:rPr>
      </w:pPr>
      <w:r>
        <w:rPr>
          <w:rFonts w:ascii="Arial" w:hAnsi="Arial" w:cs="Arial"/>
          <w:sz w:val="20"/>
          <w:szCs w:val="20"/>
          <w:lang w:val="en-GB"/>
        </w:rPr>
        <w:br w:type="page"/>
      </w:r>
    </w:p>
    <w:p w:rsidR="00774206" w:rsidRDefault="00774206" w:rsidP="00774206">
      <w:pPr>
        <w:tabs>
          <w:tab w:val="left" w:pos="360"/>
          <w:tab w:val="left" w:pos="1418"/>
          <w:tab w:val="left" w:pos="1985"/>
        </w:tabs>
        <w:rPr>
          <w:rFonts w:ascii="Arial" w:hAnsi="Arial" w:cs="Arial"/>
          <w:sz w:val="20"/>
          <w:szCs w:val="20"/>
          <w:lang w:val="en-GB"/>
        </w:rPr>
      </w:pPr>
    </w:p>
    <w:p w:rsidR="00774206" w:rsidRPr="002E611B" w:rsidRDefault="00774206" w:rsidP="00774206">
      <w:pPr>
        <w:tabs>
          <w:tab w:val="left" w:pos="360"/>
          <w:tab w:val="left" w:pos="1418"/>
          <w:tab w:val="left" w:pos="1985"/>
        </w:tabs>
        <w:rPr>
          <w:rFonts w:ascii="Arial" w:hAnsi="Arial" w:cs="Arial"/>
          <w:b/>
          <w:sz w:val="20"/>
          <w:szCs w:val="20"/>
          <w:u w:val="single"/>
          <w:lang w:val="en-GB"/>
        </w:rPr>
      </w:pPr>
      <w:r w:rsidRPr="002E611B">
        <w:rPr>
          <w:rFonts w:ascii="Arial" w:hAnsi="Arial" w:cs="Arial"/>
          <w:b/>
          <w:sz w:val="20"/>
          <w:szCs w:val="20"/>
          <w:u w:val="single"/>
          <w:lang w:val="en-GB"/>
        </w:rPr>
        <w:t>Work Theme 3: Outreach and education</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Pr>
          <w:rFonts w:ascii="Arial" w:hAnsi="Arial" w:cs="Arial"/>
          <w:sz w:val="20"/>
          <w:szCs w:val="20"/>
          <w:lang w:val="en-GB"/>
        </w:rPr>
        <w:t>As an obligation that directly ensues from the WH Convention and the site inscription, education and outreach which communicates the WH values to current and future generations is essential to protecting and managing the property.</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p>
    <w:p w:rsidR="00774206" w:rsidRPr="00E726A4" w:rsidRDefault="00774206" w:rsidP="00774206">
      <w:pPr>
        <w:tabs>
          <w:tab w:val="left" w:pos="360"/>
          <w:tab w:val="left" w:pos="1418"/>
          <w:tab w:val="left" w:pos="1985"/>
        </w:tabs>
        <w:rPr>
          <w:rFonts w:ascii="Arial" w:hAnsi="Arial" w:cs="Arial"/>
          <w:b/>
          <w:i/>
          <w:sz w:val="20"/>
          <w:szCs w:val="20"/>
          <w:lang w:val="en-GB"/>
        </w:rPr>
      </w:pPr>
      <w:r w:rsidRPr="00E726A4">
        <w:rPr>
          <w:rFonts w:ascii="Arial" w:hAnsi="Arial" w:cs="Arial"/>
          <w:b/>
          <w:i/>
          <w:sz w:val="20"/>
          <w:szCs w:val="20"/>
          <w:lang w:val="en-GB"/>
        </w:rPr>
        <w:t xml:space="preserve">3.1 Develop and implement a World Heritage education </w:t>
      </w:r>
      <w:r>
        <w:rPr>
          <w:rFonts w:ascii="Arial" w:hAnsi="Arial" w:cs="Arial"/>
          <w:b/>
          <w:i/>
          <w:sz w:val="20"/>
          <w:szCs w:val="20"/>
          <w:lang w:val="en-GB"/>
        </w:rPr>
        <w:t>strategy*</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sidRPr="003D787B">
        <w:rPr>
          <w:rFonts w:ascii="Arial" w:hAnsi="Arial" w:cs="Arial"/>
          <w:sz w:val="20"/>
          <w:szCs w:val="20"/>
          <w:u w:val="single"/>
          <w:lang w:val="en-GB"/>
        </w:rPr>
        <w:t>Result</w:t>
      </w:r>
      <w:r>
        <w:rPr>
          <w:rFonts w:ascii="Arial" w:hAnsi="Arial" w:cs="Arial"/>
          <w:sz w:val="20"/>
          <w:szCs w:val="20"/>
          <w:lang w:val="en-GB"/>
        </w:rPr>
        <w:t>: A World Heritage education strategy which can be applied by the educational partners*</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sidRPr="002E611B">
        <w:rPr>
          <w:rFonts w:ascii="Arial" w:hAnsi="Arial" w:cs="Arial"/>
          <w:sz w:val="20"/>
          <w:szCs w:val="20"/>
          <w:u w:val="single"/>
          <w:lang w:val="en-GB"/>
        </w:rPr>
        <w:t>Activities</w:t>
      </w:r>
      <w:r>
        <w:rPr>
          <w:rFonts w:ascii="Arial" w:hAnsi="Arial" w:cs="Arial"/>
          <w:sz w:val="20"/>
          <w:szCs w:val="20"/>
          <w:lang w:val="en-GB"/>
        </w:rPr>
        <w:t xml:space="preserve">: </w:t>
      </w:r>
    </w:p>
    <w:p w:rsidR="00774206" w:rsidRDefault="00774206" w:rsidP="00774206">
      <w:pPr>
        <w:pStyle w:val="Listenabsatz"/>
        <w:numPr>
          <w:ilvl w:val="0"/>
          <w:numId w:val="47"/>
        </w:numPr>
        <w:spacing w:after="60"/>
        <w:rPr>
          <w:rFonts w:ascii="Arial" w:hAnsi="Arial" w:cs="Arial"/>
          <w:sz w:val="20"/>
          <w:szCs w:val="20"/>
          <w:lang w:val="en-GB"/>
        </w:rPr>
      </w:pPr>
      <w:r>
        <w:rPr>
          <w:rFonts w:ascii="Arial" w:hAnsi="Arial" w:cs="Arial"/>
          <w:sz w:val="20"/>
          <w:szCs w:val="20"/>
          <w:lang w:val="en-GB"/>
        </w:rPr>
        <w:t>Linking the information centres and extending the network with education institutions (a. o. universities) to constitute an exchange and communication platform,´(</w:t>
      </w:r>
      <w:proofErr w:type="spellStart"/>
      <w:r>
        <w:rPr>
          <w:rFonts w:ascii="Arial" w:hAnsi="Arial" w:cs="Arial"/>
          <w:sz w:val="20"/>
          <w:szCs w:val="20"/>
          <w:lang w:val="en-GB"/>
        </w:rPr>
        <w:t>f.i</w:t>
      </w:r>
      <w:proofErr w:type="spellEnd"/>
      <w:r>
        <w:rPr>
          <w:rFonts w:ascii="Arial" w:hAnsi="Arial" w:cs="Arial"/>
          <w:sz w:val="20"/>
          <w:szCs w:val="20"/>
          <w:lang w:val="en-GB"/>
        </w:rPr>
        <w:t>. regular workshops on qualification and training).</w:t>
      </w:r>
    </w:p>
    <w:p w:rsidR="00774206" w:rsidRDefault="00774206" w:rsidP="00774206">
      <w:pPr>
        <w:pStyle w:val="Listenabsatz"/>
        <w:numPr>
          <w:ilvl w:val="0"/>
          <w:numId w:val="47"/>
        </w:numPr>
        <w:spacing w:after="60"/>
        <w:rPr>
          <w:rFonts w:ascii="Arial" w:hAnsi="Arial" w:cs="Arial"/>
          <w:sz w:val="20"/>
          <w:szCs w:val="20"/>
          <w:lang w:val="en-GB"/>
        </w:rPr>
      </w:pPr>
      <w:r>
        <w:rPr>
          <w:rFonts w:ascii="Arial" w:hAnsi="Arial" w:cs="Arial"/>
          <w:sz w:val="20"/>
          <w:szCs w:val="20"/>
          <w:lang w:val="en-GB"/>
        </w:rPr>
        <w:t>Develop high-quality educational material for environmental education and the general public (teachers resources, education material for info centres.</w:t>
      </w:r>
    </w:p>
    <w:p w:rsidR="00774206" w:rsidRDefault="00774206" w:rsidP="00774206">
      <w:pPr>
        <w:pStyle w:val="Listenabsatz"/>
        <w:numPr>
          <w:ilvl w:val="0"/>
          <w:numId w:val="47"/>
        </w:numPr>
        <w:spacing w:after="60"/>
        <w:rPr>
          <w:rFonts w:ascii="Arial" w:hAnsi="Arial" w:cs="Arial"/>
          <w:sz w:val="20"/>
          <w:szCs w:val="20"/>
          <w:lang w:val="en-GB"/>
        </w:rPr>
      </w:pPr>
      <w:r>
        <w:rPr>
          <w:rFonts w:ascii="Arial" w:hAnsi="Arial" w:cs="Arial"/>
          <w:sz w:val="20"/>
          <w:szCs w:val="20"/>
          <w:lang w:val="en-GB"/>
        </w:rPr>
        <w:t>Evaluation IWSS 2016.</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sidRPr="002E611B">
        <w:rPr>
          <w:rFonts w:ascii="Arial" w:hAnsi="Arial" w:cs="Arial"/>
          <w:sz w:val="20"/>
          <w:szCs w:val="20"/>
          <w:u w:val="single"/>
          <w:lang w:val="en-GB"/>
        </w:rPr>
        <w:t>Strategic partner</w:t>
      </w:r>
      <w:r>
        <w:rPr>
          <w:rFonts w:ascii="Arial" w:hAnsi="Arial" w:cs="Arial"/>
          <w:sz w:val="20"/>
          <w:szCs w:val="20"/>
          <w:u w:val="single"/>
          <w:lang w:val="en-GB"/>
        </w:rPr>
        <w:t>s:</w:t>
      </w:r>
      <w:r w:rsidRPr="002E611B">
        <w:rPr>
          <w:rFonts w:ascii="Arial" w:hAnsi="Arial" w:cs="Arial"/>
          <w:sz w:val="20"/>
          <w:szCs w:val="20"/>
          <w:lang w:val="en-GB"/>
        </w:rPr>
        <w:t xml:space="preserve"> </w:t>
      </w:r>
      <w:r>
        <w:rPr>
          <w:rFonts w:ascii="Arial" w:hAnsi="Arial" w:cs="Arial"/>
          <w:sz w:val="20"/>
          <w:szCs w:val="20"/>
          <w:lang w:val="en-GB"/>
        </w:rPr>
        <w:t>nature/education NGOs (f. e. WWF), info centres, educational institutions, universities, media, tourism sector</w:t>
      </w:r>
    </w:p>
    <w:p w:rsidR="00774206" w:rsidRDefault="00774206" w:rsidP="00774206">
      <w:pPr>
        <w:tabs>
          <w:tab w:val="left" w:pos="360"/>
          <w:tab w:val="left" w:pos="1418"/>
          <w:tab w:val="left" w:pos="1985"/>
        </w:tabs>
        <w:rPr>
          <w:rFonts w:ascii="Arial" w:hAnsi="Arial" w:cs="Arial"/>
          <w:sz w:val="20"/>
          <w:szCs w:val="20"/>
          <w:lang w:val="en-GB"/>
        </w:rPr>
      </w:pPr>
    </w:p>
    <w:tbl>
      <w:tblPr>
        <w:tblW w:w="8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3118"/>
        <w:gridCol w:w="1276"/>
        <w:gridCol w:w="1571"/>
        <w:gridCol w:w="1046"/>
      </w:tblGrid>
      <w:tr w:rsidR="00774206" w:rsidRPr="009B1371" w:rsidTr="00C33A48">
        <w:tc>
          <w:tcPr>
            <w:tcW w:w="8679" w:type="dxa"/>
            <w:gridSpan w:val="5"/>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 xml:space="preserve">Project: </w:t>
            </w:r>
            <w:r w:rsidRPr="00AD0519">
              <w:rPr>
                <w:rFonts w:ascii="Arial" w:hAnsi="Arial" w:cs="Arial"/>
                <w:b/>
                <w:sz w:val="20"/>
                <w:szCs w:val="20"/>
                <w:lang w:val="en-GB"/>
              </w:rPr>
              <w:t>World Heritage Education</w:t>
            </w:r>
            <w:r>
              <w:rPr>
                <w:rFonts w:ascii="Arial" w:hAnsi="Arial" w:cs="Arial"/>
                <w:b/>
                <w:sz w:val="20"/>
                <w:szCs w:val="20"/>
                <w:lang w:val="en-GB"/>
              </w:rPr>
              <w:t xml:space="preserve"> (WWF) </w:t>
            </w:r>
          </w:p>
        </w:tc>
      </w:tr>
      <w:tr w:rsidR="00774206" w:rsidRPr="009B1371" w:rsidTr="00C33A48">
        <w:tc>
          <w:tcPr>
            <w:tcW w:w="1668"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Activities</w:t>
            </w:r>
          </w:p>
        </w:tc>
        <w:tc>
          <w:tcPr>
            <w:tcW w:w="3118"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Goals/Milestones</w:t>
            </w:r>
          </w:p>
        </w:tc>
        <w:tc>
          <w:tcPr>
            <w:tcW w:w="1276" w:type="dxa"/>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Partners</w:t>
            </w:r>
          </w:p>
        </w:tc>
        <w:tc>
          <w:tcPr>
            <w:tcW w:w="1571"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Results</w:t>
            </w:r>
          </w:p>
        </w:tc>
        <w:tc>
          <w:tcPr>
            <w:tcW w:w="1046"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Timeline</w:t>
            </w:r>
          </w:p>
        </w:tc>
      </w:tr>
      <w:tr w:rsidR="00774206" w:rsidRPr="009B1371" w:rsidTr="00C33A48">
        <w:tc>
          <w:tcPr>
            <w:tcW w:w="1668"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FC0D25">
              <w:rPr>
                <w:rFonts w:ascii="Arial" w:hAnsi="Arial" w:cs="Arial"/>
                <w:sz w:val="20"/>
                <w:szCs w:val="20"/>
                <w:lang w:val="en-GB"/>
              </w:rPr>
              <w:t xml:space="preserve">Development, translation, production and distribution of environmental education and awareness material. </w:t>
            </w:r>
            <w:r>
              <w:rPr>
                <w:rFonts w:ascii="Arial" w:hAnsi="Arial" w:cs="Arial"/>
                <w:sz w:val="20"/>
                <w:szCs w:val="20"/>
                <w:lang w:val="en-GB"/>
              </w:rPr>
              <w:t>‘Annual IWSS workshop.</w:t>
            </w:r>
          </w:p>
        </w:tc>
        <w:tc>
          <w:tcPr>
            <w:tcW w:w="3118"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Engage more education partners, new WH education material.</w:t>
            </w:r>
          </w:p>
        </w:tc>
        <w:tc>
          <w:tcPr>
            <w:tcW w:w="1276" w:type="dxa"/>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 xml:space="preserve">IWSS network, </w:t>
            </w:r>
            <w:r w:rsidRPr="00BD20E1">
              <w:rPr>
                <w:rFonts w:ascii="Arial" w:hAnsi="Arial" w:cs="Arial"/>
                <w:sz w:val="20"/>
                <w:szCs w:val="20"/>
                <w:lang w:val="en-GB"/>
              </w:rPr>
              <w:t>NGOs, science, education</w:t>
            </w:r>
          </w:p>
        </w:tc>
        <w:tc>
          <w:tcPr>
            <w:tcW w:w="1571" w:type="dxa"/>
            <w:shd w:val="clear" w:color="auto" w:fill="auto"/>
          </w:tcPr>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 xml:space="preserve">WH material. </w:t>
            </w:r>
          </w:p>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No. of partners, No. of persons reached with WH education</w:t>
            </w:r>
          </w:p>
        </w:tc>
        <w:tc>
          <w:tcPr>
            <w:tcW w:w="1046"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Dec 2016 – 2018*</w:t>
            </w:r>
          </w:p>
        </w:tc>
      </w:tr>
    </w:tbl>
    <w:p w:rsidR="00774206" w:rsidRDefault="00774206" w:rsidP="00774206">
      <w:pPr>
        <w:pStyle w:val="Listenabsatz"/>
        <w:spacing w:after="60"/>
        <w:ind w:left="0"/>
        <w:rPr>
          <w:rFonts w:ascii="Arial" w:hAnsi="Arial" w:cs="Arial"/>
          <w:sz w:val="20"/>
          <w:szCs w:val="20"/>
          <w:lang w:val="en-GB"/>
        </w:rPr>
      </w:pPr>
    </w:p>
    <w:p w:rsidR="00774206" w:rsidRPr="0081273E" w:rsidRDefault="00774206" w:rsidP="00774206">
      <w:pPr>
        <w:tabs>
          <w:tab w:val="left" w:pos="360"/>
          <w:tab w:val="left" w:pos="1418"/>
          <w:tab w:val="left" w:pos="1985"/>
        </w:tabs>
        <w:rPr>
          <w:rFonts w:ascii="Arial" w:hAnsi="Arial" w:cs="Arial"/>
          <w:i/>
          <w:color w:val="FF0000"/>
          <w:sz w:val="20"/>
          <w:szCs w:val="20"/>
          <w:lang w:val="en-GB"/>
        </w:rPr>
      </w:pPr>
      <w:r w:rsidRPr="0081273E">
        <w:rPr>
          <w:rFonts w:ascii="Arial" w:hAnsi="Arial" w:cs="Arial"/>
          <w:i/>
          <w:color w:val="FF0000"/>
          <w:sz w:val="20"/>
          <w:szCs w:val="20"/>
          <w:lang w:val="en-GB"/>
        </w:rPr>
        <w:t>* WSB</w:t>
      </w:r>
      <w:r>
        <w:rPr>
          <w:rFonts w:ascii="Arial" w:hAnsi="Arial" w:cs="Arial"/>
          <w:i/>
          <w:color w:val="FF0000"/>
          <w:sz w:val="20"/>
          <w:szCs w:val="20"/>
          <w:lang w:val="en-GB"/>
        </w:rPr>
        <w:t xml:space="preserve"> March 2017</w:t>
      </w:r>
      <w:r w:rsidRPr="0081273E">
        <w:rPr>
          <w:rFonts w:ascii="Arial" w:hAnsi="Arial" w:cs="Arial"/>
          <w:i/>
          <w:color w:val="FF0000"/>
          <w:sz w:val="20"/>
          <w:szCs w:val="20"/>
          <w:lang w:val="en-GB"/>
        </w:rPr>
        <w:t xml:space="preserve"> to decide on IWSS content</w:t>
      </w:r>
      <w:r>
        <w:rPr>
          <w:rFonts w:ascii="Arial" w:hAnsi="Arial" w:cs="Arial"/>
          <w:i/>
          <w:color w:val="FF0000"/>
          <w:sz w:val="20"/>
          <w:szCs w:val="20"/>
          <w:lang w:val="en-GB"/>
        </w:rPr>
        <w:t xml:space="preserve"> and </w:t>
      </w:r>
      <w:r w:rsidRPr="0081273E">
        <w:rPr>
          <w:rFonts w:ascii="Arial" w:hAnsi="Arial" w:cs="Arial"/>
          <w:i/>
          <w:color w:val="FF0000"/>
          <w:sz w:val="20"/>
          <w:szCs w:val="20"/>
          <w:lang w:val="en-GB"/>
        </w:rPr>
        <w:t xml:space="preserve">budget </w:t>
      </w:r>
      <w:r>
        <w:rPr>
          <w:rFonts w:ascii="Arial" w:hAnsi="Arial" w:cs="Arial"/>
          <w:i/>
          <w:color w:val="FF0000"/>
          <w:sz w:val="20"/>
          <w:szCs w:val="20"/>
          <w:lang w:val="en-GB"/>
        </w:rPr>
        <w:t xml:space="preserve">for </w:t>
      </w:r>
      <w:r w:rsidRPr="0081273E">
        <w:rPr>
          <w:rFonts w:ascii="Arial" w:hAnsi="Arial" w:cs="Arial"/>
          <w:i/>
          <w:color w:val="FF0000"/>
          <w:sz w:val="20"/>
          <w:szCs w:val="20"/>
          <w:lang w:val="en-GB"/>
        </w:rPr>
        <w:t>2017 and 2018.</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Pr>
          <w:rFonts w:ascii="Arial" w:hAnsi="Arial" w:cs="Arial"/>
          <w:sz w:val="20"/>
          <w:szCs w:val="20"/>
          <w:lang w:val="en-GB"/>
        </w:rPr>
        <w:br w:type="page"/>
      </w:r>
    </w:p>
    <w:p w:rsidR="00774206" w:rsidRDefault="00774206" w:rsidP="00774206">
      <w:pPr>
        <w:tabs>
          <w:tab w:val="left" w:pos="360"/>
          <w:tab w:val="left" w:pos="1418"/>
          <w:tab w:val="left" w:pos="1985"/>
        </w:tabs>
        <w:rPr>
          <w:rFonts w:ascii="Arial" w:hAnsi="Arial" w:cs="Arial"/>
          <w:b/>
          <w:i/>
          <w:sz w:val="20"/>
          <w:szCs w:val="20"/>
          <w:lang w:val="en-GB"/>
        </w:rPr>
      </w:pPr>
    </w:p>
    <w:p w:rsidR="00774206" w:rsidRPr="002E611B" w:rsidRDefault="00774206" w:rsidP="00774206">
      <w:pPr>
        <w:tabs>
          <w:tab w:val="left" w:pos="360"/>
          <w:tab w:val="left" w:pos="1418"/>
          <w:tab w:val="left" w:pos="1985"/>
        </w:tabs>
        <w:rPr>
          <w:rFonts w:ascii="Arial" w:hAnsi="Arial" w:cs="Arial"/>
          <w:b/>
          <w:i/>
          <w:sz w:val="20"/>
          <w:szCs w:val="20"/>
          <w:lang w:val="en-GB"/>
        </w:rPr>
      </w:pPr>
      <w:r w:rsidRPr="002E611B">
        <w:rPr>
          <w:rFonts w:ascii="Arial" w:hAnsi="Arial" w:cs="Arial"/>
          <w:b/>
          <w:i/>
          <w:sz w:val="20"/>
          <w:szCs w:val="20"/>
          <w:lang w:val="en-GB"/>
        </w:rPr>
        <w:t>3.2. WH communication</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sidRPr="007801B6">
        <w:rPr>
          <w:rFonts w:ascii="Arial" w:hAnsi="Arial" w:cs="Arial"/>
          <w:sz w:val="20"/>
          <w:szCs w:val="20"/>
          <w:u w:val="single"/>
          <w:lang w:val="en-GB"/>
        </w:rPr>
        <w:t>Result</w:t>
      </w:r>
      <w:r>
        <w:rPr>
          <w:rFonts w:ascii="Arial" w:hAnsi="Arial" w:cs="Arial"/>
          <w:sz w:val="20"/>
          <w:szCs w:val="20"/>
          <w:lang w:val="en-GB"/>
        </w:rPr>
        <w:t>: A broad, consistent and high-quality pool of WH info material for various target audiences and multipliers.</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sidRPr="002E611B">
        <w:rPr>
          <w:rFonts w:ascii="Arial" w:hAnsi="Arial" w:cs="Arial"/>
          <w:sz w:val="20"/>
          <w:szCs w:val="20"/>
          <w:u w:val="single"/>
          <w:lang w:val="en-GB"/>
        </w:rPr>
        <w:t>Activities</w:t>
      </w:r>
      <w:r>
        <w:rPr>
          <w:rFonts w:ascii="Arial" w:hAnsi="Arial" w:cs="Arial"/>
          <w:sz w:val="20"/>
          <w:szCs w:val="20"/>
          <w:lang w:val="en-GB"/>
        </w:rPr>
        <w:t>: Develop, communicate and distribute WH information and awareness material for various target audiences, including the use of innovative media (ongoing).</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sidRPr="0081273E">
        <w:rPr>
          <w:rFonts w:ascii="Arial" w:hAnsi="Arial" w:cs="Arial"/>
          <w:sz w:val="20"/>
          <w:szCs w:val="20"/>
          <w:u w:val="single"/>
          <w:lang w:val="en-GB"/>
        </w:rPr>
        <w:t>Strategic partners</w:t>
      </w:r>
      <w:r>
        <w:rPr>
          <w:rFonts w:ascii="Arial" w:hAnsi="Arial" w:cs="Arial"/>
          <w:sz w:val="20"/>
          <w:szCs w:val="20"/>
          <w:lang w:val="en-GB"/>
        </w:rPr>
        <w:t xml:space="preserve">: Municipalities, tourism sector, publishers and media, nature NGOs, information centres, </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p>
    <w:tbl>
      <w:tblPr>
        <w:tblW w:w="8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3082"/>
        <w:gridCol w:w="1312"/>
        <w:gridCol w:w="1384"/>
        <w:gridCol w:w="1028"/>
      </w:tblGrid>
      <w:tr w:rsidR="00774206" w:rsidRPr="009B1371" w:rsidTr="00C33A48">
        <w:tc>
          <w:tcPr>
            <w:tcW w:w="8474" w:type="dxa"/>
            <w:gridSpan w:val="5"/>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 xml:space="preserve">Project: </w:t>
            </w:r>
            <w:r w:rsidRPr="00C07043">
              <w:rPr>
                <w:rFonts w:ascii="Arial" w:hAnsi="Arial" w:cs="Arial"/>
                <w:b/>
                <w:sz w:val="20"/>
                <w:szCs w:val="20"/>
                <w:lang w:val="en-GB"/>
              </w:rPr>
              <w:t>WH communication and marketing</w:t>
            </w:r>
          </w:p>
        </w:tc>
      </w:tr>
      <w:tr w:rsidR="00774206" w:rsidRPr="009B1371" w:rsidTr="00C33A48">
        <w:tc>
          <w:tcPr>
            <w:tcW w:w="1668"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Activities</w:t>
            </w:r>
          </w:p>
        </w:tc>
        <w:tc>
          <w:tcPr>
            <w:tcW w:w="3082"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Goals/Milestones</w:t>
            </w:r>
          </w:p>
        </w:tc>
        <w:tc>
          <w:tcPr>
            <w:tcW w:w="1312" w:type="dxa"/>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Partners</w:t>
            </w:r>
          </w:p>
        </w:tc>
        <w:tc>
          <w:tcPr>
            <w:tcW w:w="1384"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Results</w:t>
            </w:r>
          </w:p>
        </w:tc>
        <w:tc>
          <w:tcPr>
            <w:tcW w:w="1028"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Timeline</w:t>
            </w:r>
          </w:p>
        </w:tc>
      </w:tr>
      <w:tr w:rsidR="00774206" w:rsidRPr="009B1371" w:rsidTr="00C33A48">
        <w:tc>
          <w:tcPr>
            <w:tcW w:w="1668"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Re-launch WH Website</w:t>
            </w:r>
            <w:r w:rsidRPr="009B1371">
              <w:rPr>
                <w:rFonts w:ascii="Arial" w:hAnsi="Arial" w:cs="Arial"/>
                <w:sz w:val="20"/>
                <w:szCs w:val="20"/>
                <w:lang w:val="en-GB"/>
              </w:rPr>
              <w:t xml:space="preserve"> </w:t>
            </w:r>
          </w:p>
        </w:tc>
        <w:tc>
          <w:tcPr>
            <w:tcW w:w="3082"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WH website with experience sector in 4 languages, in preparation (merge with CWSS website)</w:t>
            </w:r>
          </w:p>
        </w:tc>
        <w:tc>
          <w:tcPr>
            <w:tcW w:w="1312" w:type="dxa"/>
            <w:vMerge w:val="restart"/>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 xml:space="preserve">TG-WH, </w:t>
            </w:r>
            <w:r w:rsidRPr="00BD20E1">
              <w:rPr>
                <w:rFonts w:ascii="Arial" w:hAnsi="Arial" w:cs="Arial"/>
                <w:sz w:val="20"/>
                <w:szCs w:val="20"/>
                <w:lang w:val="en-GB"/>
              </w:rPr>
              <w:t>NGOs, science, education</w:t>
            </w:r>
          </w:p>
        </w:tc>
        <w:tc>
          <w:tcPr>
            <w:tcW w:w="1384"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WH website</w:t>
            </w:r>
          </w:p>
        </w:tc>
        <w:tc>
          <w:tcPr>
            <w:tcW w:w="1028" w:type="dxa"/>
            <w:shd w:val="clear" w:color="auto" w:fill="auto"/>
          </w:tcPr>
          <w:p w:rsidR="00774206" w:rsidRDefault="00774206" w:rsidP="00C33A48">
            <w:pPr>
              <w:pStyle w:val="Listenabsatz"/>
              <w:spacing w:after="60"/>
              <w:ind w:left="0"/>
              <w:rPr>
                <w:rFonts w:ascii="Arial" w:hAnsi="Arial" w:cs="Arial"/>
                <w:sz w:val="20"/>
                <w:szCs w:val="20"/>
                <w:lang w:val="en-GB"/>
              </w:rPr>
            </w:pPr>
          </w:p>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2017</w:t>
            </w:r>
          </w:p>
        </w:tc>
      </w:tr>
      <w:tr w:rsidR="00774206" w:rsidRPr="009B1371" w:rsidTr="00C33A48">
        <w:tc>
          <w:tcPr>
            <w:tcW w:w="1668" w:type="dxa"/>
            <w:shd w:val="clear" w:color="auto" w:fill="auto"/>
          </w:tcPr>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 xml:space="preserve">Extension WH communication of social media </w:t>
            </w:r>
          </w:p>
        </w:tc>
        <w:tc>
          <w:tcPr>
            <w:tcW w:w="3082"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 xml:space="preserve">WH social media concept (long term) </w:t>
            </w:r>
          </w:p>
        </w:tc>
        <w:tc>
          <w:tcPr>
            <w:tcW w:w="1312" w:type="dxa"/>
            <w:vMerge/>
          </w:tcPr>
          <w:p w:rsidR="00774206" w:rsidRPr="009B1371" w:rsidRDefault="00774206" w:rsidP="00C33A48">
            <w:pPr>
              <w:pStyle w:val="Listenabsatz"/>
              <w:spacing w:after="60"/>
              <w:ind w:left="0"/>
              <w:rPr>
                <w:rFonts w:ascii="Arial" w:hAnsi="Arial" w:cs="Arial"/>
                <w:sz w:val="20"/>
                <w:szCs w:val="20"/>
                <w:lang w:val="en-GB"/>
              </w:rPr>
            </w:pPr>
          </w:p>
        </w:tc>
        <w:tc>
          <w:tcPr>
            <w:tcW w:w="1384"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WH social media concept</w:t>
            </w:r>
          </w:p>
        </w:tc>
        <w:tc>
          <w:tcPr>
            <w:tcW w:w="1028"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2016 - 2018</w:t>
            </w:r>
          </w:p>
        </w:tc>
      </w:tr>
      <w:tr w:rsidR="00774206" w:rsidRPr="009B1371" w:rsidTr="00C33A48">
        <w:tc>
          <w:tcPr>
            <w:tcW w:w="1668" w:type="dxa"/>
            <w:shd w:val="clear" w:color="auto" w:fill="auto"/>
          </w:tcPr>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WH communication and awareness</w:t>
            </w:r>
          </w:p>
        </w:tc>
        <w:tc>
          <w:tcPr>
            <w:tcW w:w="3082"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FC0D25">
              <w:rPr>
                <w:rFonts w:ascii="Arial" w:hAnsi="Arial" w:cs="Arial"/>
                <w:sz w:val="20"/>
                <w:szCs w:val="20"/>
                <w:lang w:val="en-GB"/>
              </w:rPr>
              <w:t>WH info</w:t>
            </w:r>
            <w:r>
              <w:rPr>
                <w:rFonts w:ascii="Arial" w:hAnsi="Arial" w:cs="Arial"/>
                <w:sz w:val="20"/>
                <w:szCs w:val="20"/>
                <w:lang w:val="en-GB"/>
              </w:rPr>
              <w:t xml:space="preserve">rmation and awareness material: </w:t>
            </w:r>
            <w:r w:rsidRPr="00FC0D25">
              <w:rPr>
                <w:rFonts w:ascii="Arial" w:hAnsi="Arial" w:cs="Arial"/>
                <w:sz w:val="20"/>
                <w:szCs w:val="20"/>
                <w:lang w:val="en-GB"/>
              </w:rPr>
              <w:t>WH leaflet and exhibition, PR material (e.g. pins, poster, sticker), re-launch video, WH brochure, design of local WH info columns</w:t>
            </w:r>
          </w:p>
        </w:tc>
        <w:tc>
          <w:tcPr>
            <w:tcW w:w="1312" w:type="dxa"/>
            <w:vMerge/>
          </w:tcPr>
          <w:p w:rsidR="00774206" w:rsidRPr="009B1371" w:rsidRDefault="00774206" w:rsidP="00C33A48">
            <w:pPr>
              <w:pStyle w:val="Listenabsatz"/>
              <w:spacing w:after="60"/>
              <w:ind w:left="0"/>
              <w:rPr>
                <w:rFonts w:ascii="Arial" w:hAnsi="Arial" w:cs="Arial"/>
                <w:sz w:val="20"/>
                <w:szCs w:val="20"/>
                <w:lang w:val="en-GB"/>
              </w:rPr>
            </w:pPr>
          </w:p>
        </w:tc>
        <w:tc>
          <w:tcPr>
            <w:tcW w:w="1384" w:type="dxa"/>
            <w:shd w:val="clear" w:color="auto" w:fill="auto"/>
          </w:tcPr>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 xml:space="preserve">Updated material, new WH material, </w:t>
            </w:r>
          </w:p>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PR material</w:t>
            </w:r>
          </w:p>
        </w:tc>
        <w:tc>
          <w:tcPr>
            <w:tcW w:w="1028"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2016 - 2018</w:t>
            </w:r>
          </w:p>
        </w:tc>
      </w:tr>
      <w:tr w:rsidR="00774206" w:rsidRPr="009B1371" w:rsidTr="00C33A48">
        <w:tc>
          <w:tcPr>
            <w:tcW w:w="1668" w:type="dxa"/>
            <w:shd w:val="clear" w:color="auto" w:fill="auto"/>
          </w:tcPr>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WH Branding</w:t>
            </w:r>
          </w:p>
        </w:tc>
        <w:tc>
          <w:tcPr>
            <w:tcW w:w="3082"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FC0D25">
              <w:rPr>
                <w:rFonts w:ascii="Arial" w:hAnsi="Arial" w:cs="Arial"/>
                <w:sz w:val="20"/>
                <w:szCs w:val="20"/>
                <w:lang w:val="en-GB"/>
              </w:rPr>
              <w:t>Developing WH brand strategy: Brand communication workshops (internal partners, sectors, brand manual)</w:t>
            </w:r>
          </w:p>
        </w:tc>
        <w:tc>
          <w:tcPr>
            <w:tcW w:w="1312" w:type="dxa"/>
            <w:vMerge/>
          </w:tcPr>
          <w:p w:rsidR="00774206" w:rsidRPr="009B1371" w:rsidRDefault="00774206" w:rsidP="00C33A48">
            <w:pPr>
              <w:pStyle w:val="Listenabsatz"/>
              <w:spacing w:after="60"/>
              <w:ind w:left="0"/>
              <w:rPr>
                <w:rFonts w:ascii="Arial" w:hAnsi="Arial" w:cs="Arial"/>
                <w:sz w:val="20"/>
                <w:szCs w:val="20"/>
                <w:lang w:val="en-GB"/>
              </w:rPr>
            </w:pPr>
          </w:p>
        </w:tc>
        <w:tc>
          <w:tcPr>
            <w:tcW w:w="1384"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WH Brand Management Manual</w:t>
            </w:r>
          </w:p>
        </w:tc>
        <w:tc>
          <w:tcPr>
            <w:tcW w:w="1028" w:type="dxa"/>
            <w:shd w:val="clear" w:color="auto" w:fill="auto"/>
          </w:tcPr>
          <w:p w:rsidR="00774206" w:rsidRDefault="00774206" w:rsidP="00C33A48">
            <w:pPr>
              <w:pStyle w:val="Listenabsatz"/>
              <w:spacing w:after="60"/>
              <w:ind w:left="0"/>
              <w:rPr>
                <w:rFonts w:ascii="Arial" w:hAnsi="Arial" w:cs="Arial"/>
                <w:sz w:val="20"/>
                <w:szCs w:val="20"/>
                <w:lang w:val="en-GB"/>
              </w:rPr>
            </w:pPr>
          </w:p>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2017</w:t>
            </w:r>
          </w:p>
        </w:tc>
      </w:tr>
    </w:tbl>
    <w:p w:rsidR="00774206" w:rsidRDefault="00774206" w:rsidP="00774206">
      <w:pPr>
        <w:pStyle w:val="Listenabsatz"/>
        <w:spacing w:after="60"/>
        <w:ind w:left="0"/>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Pr>
          <w:rFonts w:ascii="Arial" w:hAnsi="Arial" w:cs="Arial"/>
          <w:sz w:val="20"/>
          <w:szCs w:val="20"/>
          <w:lang w:val="en-GB"/>
        </w:rPr>
        <w:br w:type="page"/>
      </w:r>
    </w:p>
    <w:p w:rsidR="00774206" w:rsidRDefault="00774206" w:rsidP="00774206">
      <w:pPr>
        <w:tabs>
          <w:tab w:val="left" w:pos="360"/>
          <w:tab w:val="left" w:pos="1418"/>
          <w:tab w:val="left" w:pos="1985"/>
        </w:tabs>
        <w:rPr>
          <w:rFonts w:ascii="Arial" w:hAnsi="Arial" w:cs="Arial"/>
          <w:sz w:val="20"/>
          <w:szCs w:val="20"/>
          <w:lang w:val="en-GB"/>
        </w:rPr>
      </w:pPr>
    </w:p>
    <w:p w:rsidR="00774206" w:rsidRPr="002E611B" w:rsidRDefault="00774206" w:rsidP="00774206">
      <w:pPr>
        <w:tabs>
          <w:tab w:val="left" w:pos="360"/>
          <w:tab w:val="left" w:pos="1418"/>
          <w:tab w:val="left" w:pos="1985"/>
        </w:tabs>
        <w:rPr>
          <w:rFonts w:ascii="Arial" w:hAnsi="Arial" w:cs="Arial"/>
          <w:b/>
          <w:sz w:val="20"/>
          <w:szCs w:val="20"/>
          <w:u w:val="single"/>
          <w:lang w:val="en-GB"/>
        </w:rPr>
      </w:pPr>
      <w:r w:rsidRPr="002E611B">
        <w:rPr>
          <w:rFonts w:ascii="Arial" w:hAnsi="Arial" w:cs="Arial"/>
          <w:b/>
          <w:sz w:val="20"/>
          <w:szCs w:val="20"/>
          <w:u w:val="single"/>
          <w:lang w:val="en-GB"/>
        </w:rPr>
        <w:t>Work Theme 4 Develop and advance sustainable tourism</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Pr>
          <w:rFonts w:ascii="Arial" w:hAnsi="Arial" w:cs="Arial"/>
          <w:sz w:val="20"/>
          <w:szCs w:val="20"/>
          <w:lang w:val="en-GB"/>
        </w:rPr>
        <w:t xml:space="preserve">The tourism strategy is the framework for all relevant partners for sustainable tourism development in accordance with the request of the Wold Heritage Committee, and was endorsed in 2014. An action plan sets out the specific activities to implement the strategy. </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sidRPr="008F60BF">
        <w:rPr>
          <w:rFonts w:ascii="Arial" w:hAnsi="Arial" w:cs="Arial"/>
          <w:sz w:val="20"/>
          <w:szCs w:val="20"/>
          <w:u w:val="single"/>
          <w:lang w:val="en-GB"/>
        </w:rPr>
        <w:t>Result</w:t>
      </w:r>
      <w:r>
        <w:rPr>
          <w:rFonts w:ascii="Arial" w:hAnsi="Arial" w:cs="Arial"/>
          <w:sz w:val="20"/>
          <w:szCs w:val="20"/>
          <w:lang w:val="en-GB"/>
        </w:rPr>
        <w:t>: A consistent approach on sustainable tourism development in the Wadden Sea.</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sidRPr="002E611B">
        <w:rPr>
          <w:rFonts w:ascii="Arial" w:hAnsi="Arial" w:cs="Arial"/>
          <w:sz w:val="20"/>
          <w:szCs w:val="20"/>
          <w:u w:val="single"/>
          <w:lang w:val="en-GB"/>
        </w:rPr>
        <w:t>Activit</w:t>
      </w:r>
      <w:r>
        <w:rPr>
          <w:rFonts w:ascii="Arial" w:hAnsi="Arial" w:cs="Arial"/>
          <w:sz w:val="20"/>
          <w:szCs w:val="20"/>
          <w:u w:val="single"/>
          <w:lang w:val="en-GB"/>
        </w:rPr>
        <w:t>ies</w:t>
      </w:r>
      <w:r>
        <w:rPr>
          <w:rFonts w:ascii="Arial" w:hAnsi="Arial" w:cs="Arial"/>
          <w:sz w:val="20"/>
          <w:szCs w:val="20"/>
          <w:lang w:val="en-GB"/>
        </w:rPr>
        <w:t xml:space="preserve">: </w:t>
      </w:r>
    </w:p>
    <w:p w:rsidR="00774206" w:rsidRDefault="00774206" w:rsidP="00774206">
      <w:pPr>
        <w:pStyle w:val="Listenabsatz"/>
        <w:numPr>
          <w:ilvl w:val="0"/>
          <w:numId w:val="47"/>
        </w:numPr>
        <w:spacing w:after="60"/>
        <w:rPr>
          <w:rFonts w:ascii="Arial" w:hAnsi="Arial" w:cs="Arial"/>
          <w:sz w:val="20"/>
          <w:szCs w:val="20"/>
          <w:lang w:val="en-GB"/>
        </w:rPr>
      </w:pPr>
      <w:r>
        <w:rPr>
          <w:rFonts w:ascii="Arial" w:hAnsi="Arial" w:cs="Arial"/>
          <w:sz w:val="20"/>
          <w:szCs w:val="20"/>
          <w:lang w:val="en-GB"/>
        </w:rPr>
        <w:t>Enhance visualization of the World Heritage brand (tool kit, brand paper, brand messaging) to ensure a consistent integration of World Heritage in marketing and communication,</w:t>
      </w:r>
    </w:p>
    <w:p w:rsidR="00774206" w:rsidRDefault="00774206" w:rsidP="00774206">
      <w:pPr>
        <w:pStyle w:val="Listenabsatz"/>
        <w:numPr>
          <w:ilvl w:val="0"/>
          <w:numId w:val="47"/>
        </w:numPr>
        <w:spacing w:after="60"/>
        <w:rPr>
          <w:rFonts w:ascii="Arial" w:hAnsi="Arial" w:cs="Arial"/>
          <w:sz w:val="20"/>
          <w:szCs w:val="20"/>
          <w:lang w:val="en-GB"/>
        </w:rPr>
      </w:pPr>
      <w:r>
        <w:rPr>
          <w:rFonts w:ascii="Arial" w:hAnsi="Arial" w:cs="Arial"/>
          <w:sz w:val="20"/>
          <w:szCs w:val="20"/>
          <w:lang w:val="en-GB"/>
        </w:rPr>
        <w:t xml:space="preserve">Develop nature experience offers related to Word Heritage values, </w:t>
      </w:r>
    </w:p>
    <w:p w:rsidR="00774206" w:rsidRDefault="00774206" w:rsidP="00774206">
      <w:pPr>
        <w:pStyle w:val="Listenabsatz"/>
        <w:numPr>
          <w:ilvl w:val="0"/>
          <w:numId w:val="47"/>
        </w:numPr>
        <w:spacing w:after="60"/>
        <w:rPr>
          <w:rFonts w:ascii="Arial" w:hAnsi="Arial" w:cs="Arial"/>
          <w:sz w:val="20"/>
          <w:szCs w:val="20"/>
          <w:lang w:val="en-GB"/>
        </w:rPr>
      </w:pPr>
      <w:r>
        <w:rPr>
          <w:rFonts w:ascii="Arial" w:hAnsi="Arial" w:cs="Arial"/>
          <w:sz w:val="20"/>
          <w:szCs w:val="20"/>
          <w:lang w:val="en-GB"/>
        </w:rPr>
        <w:t>Develop a joint marketing strategy for the Wadden Sea World Heritage (including market research and visitor survey),</w:t>
      </w:r>
    </w:p>
    <w:p w:rsidR="00774206" w:rsidRDefault="00774206" w:rsidP="00774206">
      <w:pPr>
        <w:pStyle w:val="Listenabsatz"/>
        <w:numPr>
          <w:ilvl w:val="0"/>
          <w:numId w:val="47"/>
        </w:numPr>
        <w:spacing w:after="60"/>
        <w:rPr>
          <w:rFonts w:ascii="Arial" w:hAnsi="Arial" w:cs="Arial"/>
          <w:sz w:val="20"/>
          <w:szCs w:val="20"/>
          <w:lang w:val="en-GB"/>
        </w:rPr>
      </w:pPr>
      <w:r>
        <w:rPr>
          <w:rFonts w:ascii="Arial" w:hAnsi="Arial" w:cs="Arial"/>
          <w:sz w:val="20"/>
          <w:szCs w:val="20"/>
          <w:lang w:val="en-GB"/>
        </w:rPr>
        <w:t>Promote nature-friendly mobility in the World Heritage Destination,</w:t>
      </w:r>
    </w:p>
    <w:p w:rsidR="00774206" w:rsidRDefault="00774206" w:rsidP="00774206">
      <w:pPr>
        <w:pStyle w:val="Listenabsatz"/>
        <w:numPr>
          <w:ilvl w:val="0"/>
          <w:numId w:val="47"/>
        </w:numPr>
        <w:spacing w:after="60"/>
        <w:rPr>
          <w:rFonts w:ascii="Arial" w:hAnsi="Arial" w:cs="Arial"/>
          <w:sz w:val="20"/>
          <w:szCs w:val="20"/>
          <w:lang w:val="en-GB"/>
        </w:rPr>
      </w:pPr>
      <w:r>
        <w:rPr>
          <w:rFonts w:ascii="Arial" w:hAnsi="Arial" w:cs="Arial"/>
          <w:sz w:val="20"/>
          <w:szCs w:val="20"/>
          <w:lang w:val="en-GB"/>
        </w:rPr>
        <w:t xml:space="preserve">Cooperation with regional Interreg projects: </w:t>
      </w:r>
    </w:p>
    <w:p w:rsidR="00774206" w:rsidRDefault="00774206" w:rsidP="00774206">
      <w:pPr>
        <w:pStyle w:val="Listenabsatz"/>
        <w:numPr>
          <w:ilvl w:val="1"/>
          <w:numId w:val="47"/>
        </w:numPr>
        <w:spacing w:after="60"/>
        <w:rPr>
          <w:rFonts w:ascii="Arial" w:hAnsi="Arial" w:cs="Arial"/>
          <w:sz w:val="20"/>
          <w:szCs w:val="20"/>
          <w:lang w:val="en-GB"/>
        </w:rPr>
      </w:pPr>
      <w:r>
        <w:rPr>
          <w:rFonts w:ascii="Arial" w:hAnsi="Arial" w:cs="Arial"/>
          <w:sz w:val="20"/>
          <w:szCs w:val="20"/>
          <w:lang w:val="en-GB"/>
        </w:rPr>
        <w:t>Wadden-Agenda (Netherlands / Lower Saxony)</w:t>
      </w:r>
    </w:p>
    <w:p w:rsidR="00774206" w:rsidRDefault="00774206" w:rsidP="00774206">
      <w:pPr>
        <w:pStyle w:val="Listenabsatz"/>
        <w:numPr>
          <w:ilvl w:val="1"/>
          <w:numId w:val="47"/>
        </w:numPr>
        <w:spacing w:after="60"/>
        <w:rPr>
          <w:rFonts w:ascii="Arial" w:hAnsi="Arial" w:cs="Arial"/>
          <w:sz w:val="20"/>
          <w:szCs w:val="20"/>
          <w:lang w:val="en-GB"/>
        </w:rPr>
      </w:pPr>
      <w:r>
        <w:rPr>
          <w:rFonts w:ascii="Arial" w:hAnsi="Arial" w:cs="Arial"/>
          <w:sz w:val="20"/>
          <w:szCs w:val="20"/>
          <w:lang w:val="en-GB"/>
        </w:rPr>
        <w:t>NAKUWA (Schleswig-Holstein / Denmark).</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sidRPr="002E611B">
        <w:rPr>
          <w:rFonts w:ascii="Arial" w:hAnsi="Arial" w:cs="Arial"/>
          <w:sz w:val="20"/>
          <w:szCs w:val="20"/>
          <w:u w:val="single"/>
          <w:lang w:val="en-GB"/>
        </w:rPr>
        <w:t>Strategic Partners</w:t>
      </w:r>
      <w:r>
        <w:rPr>
          <w:rFonts w:ascii="Arial" w:hAnsi="Arial" w:cs="Arial"/>
          <w:sz w:val="20"/>
          <w:szCs w:val="20"/>
          <w:lang w:val="en-GB"/>
        </w:rPr>
        <w:t>: Tourism sector, municipalities, enterprises and associations, nature NGOs, transport sector, media.</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p>
    <w:tbl>
      <w:tblPr>
        <w:tblW w:w="7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7"/>
        <w:gridCol w:w="2516"/>
        <w:gridCol w:w="1406"/>
        <w:gridCol w:w="1562"/>
        <w:gridCol w:w="1095"/>
      </w:tblGrid>
      <w:tr w:rsidR="00774206" w:rsidRPr="009B1371" w:rsidTr="00C33A48">
        <w:tc>
          <w:tcPr>
            <w:tcW w:w="7876" w:type="dxa"/>
            <w:gridSpan w:val="5"/>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 xml:space="preserve">Project: </w:t>
            </w:r>
            <w:r w:rsidRPr="0086434B">
              <w:rPr>
                <w:rFonts w:ascii="Arial" w:hAnsi="Arial" w:cs="Arial"/>
                <w:b/>
                <w:sz w:val="20"/>
                <w:szCs w:val="20"/>
                <w:lang w:val="en-GB"/>
              </w:rPr>
              <w:t>World Heritage and sustainable tourism at ITB Berlin</w:t>
            </w:r>
          </w:p>
        </w:tc>
      </w:tr>
      <w:tr w:rsidR="00774206" w:rsidRPr="009B1371" w:rsidTr="00C33A48">
        <w:tc>
          <w:tcPr>
            <w:tcW w:w="1316"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Activities</w:t>
            </w:r>
          </w:p>
        </w:tc>
        <w:tc>
          <w:tcPr>
            <w:tcW w:w="2620"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Goals/Milestones</w:t>
            </w:r>
          </w:p>
        </w:tc>
        <w:tc>
          <w:tcPr>
            <w:tcW w:w="1406" w:type="dxa"/>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Partners</w:t>
            </w:r>
          </w:p>
        </w:tc>
        <w:tc>
          <w:tcPr>
            <w:tcW w:w="1562"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Results</w:t>
            </w:r>
          </w:p>
        </w:tc>
        <w:tc>
          <w:tcPr>
            <w:tcW w:w="972"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Timeline</w:t>
            </w:r>
          </w:p>
        </w:tc>
      </w:tr>
      <w:tr w:rsidR="00774206" w:rsidRPr="009B1371" w:rsidTr="00C33A48">
        <w:tc>
          <w:tcPr>
            <w:tcW w:w="1316"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 xml:space="preserve">(concrete activities / measures) </w:t>
            </w:r>
          </w:p>
        </w:tc>
        <w:tc>
          <w:tcPr>
            <w:tcW w:w="2620"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Strengthen partnership with UNESCO and tourism organizations and awareness of WH potential</w:t>
            </w:r>
          </w:p>
        </w:tc>
        <w:tc>
          <w:tcPr>
            <w:tcW w:w="1406" w:type="dxa"/>
          </w:tcPr>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UNESCO</w:t>
            </w:r>
          </w:p>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TG-STS</w:t>
            </w:r>
          </w:p>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Tourism organizations</w:t>
            </w:r>
          </w:p>
          <w:p w:rsidR="00774206" w:rsidRPr="00BD20E1" w:rsidRDefault="00774206" w:rsidP="00C33A48">
            <w:pPr>
              <w:pStyle w:val="Listenabsatz"/>
              <w:spacing w:after="60"/>
              <w:ind w:left="0"/>
              <w:rPr>
                <w:rFonts w:ascii="Arial" w:hAnsi="Arial" w:cs="Arial"/>
                <w:sz w:val="20"/>
                <w:szCs w:val="20"/>
                <w:lang w:val="en-GB"/>
              </w:rPr>
            </w:pPr>
            <w:r w:rsidRPr="00BD20E1">
              <w:rPr>
                <w:rFonts w:ascii="Arial" w:hAnsi="Arial" w:cs="Arial"/>
                <w:sz w:val="20"/>
                <w:szCs w:val="20"/>
                <w:lang w:val="en-GB"/>
              </w:rPr>
              <w:t>NGOs, science, education</w:t>
            </w:r>
          </w:p>
        </w:tc>
        <w:tc>
          <w:tcPr>
            <w:tcW w:w="1562" w:type="dxa"/>
            <w:shd w:val="clear" w:color="auto" w:fill="auto"/>
          </w:tcPr>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 xml:space="preserve">Report, </w:t>
            </w:r>
          </w:p>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 xml:space="preserve">Media communication </w:t>
            </w:r>
          </w:p>
        </w:tc>
        <w:tc>
          <w:tcPr>
            <w:tcW w:w="972"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 xml:space="preserve">March (annually) </w:t>
            </w:r>
          </w:p>
        </w:tc>
      </w:tr>
    </w:tbl>
    <w:p w:rsidR="00774206" w:rsidRDefault="00774206" w:rsidP="00774206">
      <w:pPr>
        <w:pStyle w:val="Listenabsatz"/>
        <w:spacing w:after="60"/>
        <w:ind w:left="0"/>
        <w:rPr>
          <w:rFonts w:ascii="Arial" w:hAnsi="Arial" w:cs="Arial"/>
          <w:sz w:val="20"/>
          <w:szCs w:val="20"/>
          <w:lang w:val="en-GB"/>
        </w:rPr>
      </w:pPr>
    </w:p>
    <w:p w:rsidR="00774206" w:rsidRDefault="00774206" w:rsidP="00774206">
      <w:pPr>
        <w:pStyle w:val="Listenabsatz"/>
        <w:spacing w:after="60"/>
        <w:ind w:left="0"/>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p>
    <w:tbl>
      <w:tblPr>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1"/>
        <w:gridCol w:w="2525"/>
        <w:gridCol w:w="1417"/>
        <w:gridCol w:w="1559"/>
        <w:gridCol w:w="993"/>
      </w:tblGrid>
      <w:tr w:rsidR="00774206" w:rsidRPr="009B1371" w:rsidTr="00C33A48">
        <w:tc>
          <w:tcPr>
            <w:tcW w:w="7905" w:type="dxa"/>
            <w:gridSpan w:val="5"/>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 xml:space="preserve">Project: </w:t>
            </w:r>
            <w:r w:rsidRPr="0086434B">
              <w:rPr>
                <w:rFonts w:ascii="Arial" w:hAnsi="Arial" w:cs="Arial"/>
                <w:b/>
                <w:sz w:val="20"/>
                <w:szCs w:val="20"/>
                <w:lang w:val="en-GB"/>
              </w:rPr>
              <w:t xml:space="preserve">Implementation </w:t>
            </w:r>
            <w:r>
              <w:rPr>
                <w:rFonts w:ascii="Arial" w:hAnsi="Arial" w:cs="Arial"/>
                <w:b/>
                <w:sz w:val="20"/>
                <w:szCs w:val="20"/>
                <w:lang w:val="en-GB"/>
              </w:rPr>
              <w:t xml:space="preserve">of </w:t>
            </w:r>
            <w:r w:rsidRPr="0086434B">
              <w:rPr>
                <w:rFonts w:ascii="Arial" w:hAnsi="Arial" w:cs="Arial"/>
                <w:b/>
                <w:sz w:val="20"/>
                <w:szCs w:val="20"/>
                <w:lang w:val="en-GB"/>
              </w:rPr>
              <w:t>Tourism Strategy and Action Plan</w:t>
            </w:r>
          </w:p>
        </w:tc>
      </w:tr>
      <w:tr w:rsidR="00774206" w:rsidRPr="009B1371" w:rsidTr="00C33A48">
        <w:tc>
          <w:tcPr>
            <w:tcW w:w="1411"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Activities</w:t>
            </w:r>
          </w:p>
        </w:tc>
        <w:tc>
          <w:tcPr>
            <w:tcW w:w="2525"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Goals/Milestones</w:t>
            </w:r>
          </w:p>
        </w:tc>
        <w:tc>
          <w:tcPr>
            <w:tcW w:w="1417" w:type="dxa"/>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Partners</w:t>
            </w:r>
          </w:p>
        </w:tc>
        <w:tc>
          <w:tcPr>
            <w:tcW w:w="1559"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Results</w:t>
            </w:r>
          </w:p>
        </w:tc>
        <w:tc>
          <w:tcPr>
            <w:tcW w:w="993"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Timeline</w:t>
            </w:r>
          </w:p>
        </w:tc>
      </w:tr>
      <w:tr w:rsidR="00774206" w:rsidRPr="009B1371" w:rsidTr="00C33A48">
        <w:tc>
          <w:tcPr>
            <w:tcW w:w="1411"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WH tourism products and offers (according to Action Plan)</w:t>
            </w:r>
          </w:p>
        </w:tc>
        <w:tc>
          <w:tcPr>
            <w:tcW w:w="2525"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Providing products and offers to tourism sector and public authorities</w:t>
            </w:r>
          </w:p>
        </w:tc>
        <w:tc>
          <w:tcPr>
            <w:tcW w:w="1417" w:type="dxa"/>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 xml:space="preserve">TG-STS, tourism network, </w:t>
            </w:r>
            <w:r w:rsidRPr="00BD20E1">
              <w:rPr>
                <w:rFonts w:ascii="Arial" w:hAnsi="Arial" w:cs="Arial"/>
                <w:sz w:val="20"/>
                <w:szCs w:val="20"/>
                <w:lang w:val="en-GB"/>
              </w:rPr>
              <w:t>NGOs, science, education</w:t>
            </w:r>
          </w:p>
        </w:tc>
        <w:tc>
          <w:tcPr>
            <w:tcW w:w="1559"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WH tourism products and offers</w:t>
            </w:r>
          </w:p>
        </w:tc>
        <w:tc>
          <w:tcPr>
            <w:tcW w:w="993"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2016 - 2020</w:t>
            </w:r>
          </w:p>
        </w:tc>
      </w:tr>
    </w:tbl>
    <w:p w:rsidR="00774206" w:rsidRDefault="00774206" w:rsidP="00774206">
      <w:pPr>
        <w:pStyle w:val="Listenabsatz"/>
        <w:spacing w:after="60"/>
        <w:ind w:left="0"/>
        <w:rPr>
          <w:rFonts w:ascii="Arial" w:hAnsi="Arial" w:cs="Arial"/>
          <w:sz w:val="20"/>
          <w:szCs w:val="20"/>
          <w:lang w:val="en-GB"/>
        </w:rPr>
      </w:pPr>
    </w:p>
    <w:p w:rsidR="00774206" w:rsidRDefault="00774206" w:rsidP="00774206">
      <w:pPr>
        <w:pStyle w:val="Listenabsatz"/>
        <w:spacing w:after="60"/>
        <w:ind w:left="0"/>
        <w:rPr>
          <w:rFonts w:ascii="Arial" w:hAnsi="Arial" w:cs="Arial"/>
          <w:sz w:val="20"/>
          <w:szCs w:val="20"/>
          <w:lang w:val="en-GB"/>
        </w:rPr>
      </w:pPr>
    </w:p>
    <w:p w:rsidR="00774206" w:rsidRDefault="00774206" w:rsidP="00774206">
      <w:pPr>
        <w:pStyle w:val="Listenabsatz"/>
        <w:spacing w:after="60"/>
        <w:ind w:left="0"/>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Pr>
          <w:rFonts w:ascii="Arial" w:hAnsi="Arial" w:cs="Arial"/>
          <w:sz w:val="20"/>
          <w:szCs w:val="20"/>
          <w:lang w:val="en-GB"/>
        </w:rPr>
        <w:br w:type="page"/>
      </w:r>
    </w:p>
    <w:p w:rsidR="00774206" w:rsidRDefault="00774206" w:rsidP="00774206">
      <w:pPr>
        <w:tabs>
          <w:tab w:val="left" w:pos="360"/>
          <w:tab w:val="left" w:pos="1418"/>
          <w:tab w:val="left" w:pos="1985"/>
        </w:tabs>
        <w:rPr>
          <w:rFonts w:ascii="Arial" w:hAnsi="Arial" w:cs="Arial"/>
          <w:sz w:val="20"/>
          <w:szCs w:val="20"/>
          <w:lang w:val="en-GB"/>
        </w:rPr>
      </w:pPr>
    </w:p>
    <w:p w:rsidR="00774206" w:rsidRPr="007F4C7A" w:rsidRDefault="00774206" w:rsidP="00774206">
      <w:pPr>
        <w:tabs>
          <w:tab w:val="left" w:pos="360"/>
          <w:tab w:val="left" w:pos="1418"/>
          <w:tab w:val="left" w:pos="1985"/>
        </w:tabs>
        <w:rPr>
          <w:rFonts w:ascii="Arial" w:hAnsi="Arial" w:cs="Arial"/>
          <w:b/>
          <w:sz w:val="20"/>
          <w:szCs w:val="20"/>
          <w:u w:val="single"/>
          <w:lang w:val="en-GB"/>
        </w:rPr>
      </w:pPr>
      <w:r w:rsidRPr="007F4C7A">
        <w:rPr>
          <w:rFonts w:ascii="Arial" w:hAnsi="Arial" w:cs="Arial"/>
          <w:b/>
          <w:sz w:val="20"/>
          <w:szCs w:val="20"/>
          <w:u w:val="single"/>
          <w:lang w:val="en-GB"/>
        </w:rPr>
        <w:t>Work Theme 5 Promote regional sustainable development</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Pr>
          <w:rFonts w:ascii="Arial" w:hAnsi="Arial" w:cs="Arial"/>
          <w:sz w:val="20"/>
          <w:szCs w:val="20"/>
          <w:lang w:val="en-GB"/>
        </w:rPr>
        <w:t>The Wadden Sea World Heritage has the potential to become a catalyst for regional sustainable development (image building, quality of life). This demands the willingness of businesses to support and buy into the WH brand and readiness of the public sector to engage with them. The engagement must constitute a mutual and equal partnership contributing to and in accordance with the statement of OUV.</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p>
    <w:p w:rsidR="00774206" w:rsidRPr="00E726A4" w:rsidRDefault="00774206" w:rsidP="00774206">
      <w:pPr>
        <w:tabs>
          <w:tab w:val="left" w:pos="360"/>
          <w:tab w:val="left" w:pos="1418"/>
          <w:tab w:val="left" w:pos="1985"/>
        </w:tabs>
        <w:ind w:left="1843" w:hanging="1843"/>
        <w:rPr>
          <w:rFonts w:ascii="Arial" w:hAnsi="Arial" w:cs="Arial"/>
          <w:b/>
          <w:i/>
          <w:sz w:val="20"/>
          <w:szCs w:val="20"/>
          <w:lang w:val="en-GB"/>
        </w:rPr>
      </w:pPr>
      <w:r>
        <w:rPr>
          <w:rFonts w:ascii="Arial" w:hAnsi="Arial" w:cs="Arial"/>
          <w:b/>
          <w:i/>
          <w:sz w:val="20"/>
          <w:szCs w:val="20"/>
          <w:lang w:val="en-GB"/>
        </w:rPr>
        <w:t>5</w:t>
      </w:r>
      <w:r w:rsidRPr="00E726A4">
        <w:rPr>
          <w:rFonts w:ascii="Arial" w:hAnsi="Arial" w:cs="Arial"/>
          <w:b/>
          <w:i/>
          <w:sz w:val="20"/>
          <w:szCs w:val="20"/>
          <w:lang w:val="en-GB"/>
        </w:rPr>
        <w:t xml:space="preserve">.1 Develop </w:t>
      </w:r>
      <w:r>
        <w:rPr>
          <w:rFonts w:ascii="Arial" w:hAnsi="Arial" w:cs="Arial"/>
          <w:b/>
          <w:i/>
          <w:sz w:val="20"/>
          <w:szCs w:val="20"/>
          <w:lang w:val="en-GB"/>
        </w:rPr>
        <w:t>cooperation with the private sector</w:t>
      </w:r>
    </w:p>
    <w:p w:rsidR="00774206" w:rsidRDefault="00774206" w:rsidP="00774206">
      <w:pPr>
        <w:tabs>
          <w:tab w:val="left" w:pos="360"/>
          <w:tab w:val="left" w:pos="1418"/>
          <w:tab w:val="left" w:pos="1985"/>
        </w:tabs>
        <w:ind w:left="1843" w:hanging="1843"/>
        <w:rPr>
          <w:rFonts w:ascii="Arial" w:hAnsi="Arial" w:cs="Arial"/>
          <w:sz w:val="20"/>
          <w:szCs w:val="20"/>
          <w:lang w:val="en-GB"/>
        </w:rPr>
      </w:pPr>
    </w:p>
    <w:p w:rsidR="00774206" w:rsidRDefault="00774206" w:rsidP="00774206">
      <w:pPr>
        <w:tabs>
          <w:tab w:val="left" w:pos="360"/>
          <w:tab w:val="left" w:pos="1418"/>
          <w:tab w:val="left" w:pos="1985"/>
        </w:tabs>
        <w:ind w:left="1843" w:hanging="1843"/>
        <w:rPr>
          <w:rFonts w:ascii="Arial" w:hAnsi="Arial" w:cs="Arial"/>
          <w:sz w:val="20"/>
          <w:szCs w:val="20"/>
          <w:lang w:val="en-GB"/>
        </w:rPr>
      </w:pPr>
      <w:r w:rsidRPr="008F60BF">
        <w:rPr>
          <w:rFonts w:ascii="Arial" w:hAnsi="Arial" w:cs="Arial"/>
          <w:sz w:val="20"/>
          <w:szCs w:val="20"/>
          <w:u w:val="single"/>
          <w:lang w:val="en-GB"/>
        </w:rPr>
        <w:t>Result</w:t>
      </w:r>
      <w:r>
        <w:rPr>
          <w:rFonts w:ascii="Arial" w:hAnsi="Arial" w:cs="Arial"/>
          <w:sz w:val="20"/>
          <w:szCs w:val="20"/>
          <w:lang w:val="en-GB"/>
        </w:rPr>
        <w:t xml:space="preserve">: A consistent Wadden Sea World Heritage Business Cooperation Programme </w:t>
      </w:r>
    </w:p>
    <w:p w:rsidR="00774206" w:rsidRDefault="00774206" w:rsidP="00774206">
      <w:pPr>
        <w:tabs>
          <w:tab w:val="left" w:pos="360"/>
          <w:tab w:val="left" w:pos="1418"/>
          <w:tab w:val="left" w:pos="1985"/>
        </w:tabs>
        <w:ind w:left="1843" w:hanging="1843"/>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sidRPr="00E726A4">
        <w:rPr>
          <w:rFonts w:ascii="Arial" w:hAnsi="Arial" w:cs="Arial"/>
          <w:sz w:val="20"/>
          <w:szCs w:val="20"/>
          <w:u w:val="single"/>
          <w:lang w:val="en-GB"/>
        </w:rPr>
        <w:t>Activities</w:t>
      </w:r>
      <w:r>
        <w:rPr>
          <w:rFonts w:ascii="Arial" w:hAnsi="Arial" w:cs="Arial"/>
          <w:sz w:val="20"/>
          <w:szCs w:val="20"/>
          <w:lang w:val="en-GB"/>
        </w:rPr>
        <w:t>: Develop a cooperation programme with the private sector taking into account the feasibility study under PROWAD for the entire property as a framework for commercial use of the brand which contributes to the heritage values and in line with the WH Convention.</w:t>
      </w:r>
    </w:p>
    <w:p w:rsidR="00774206" w:rsidRDefault="00774206" w:rsidP="00774206">
      <w:pPr>
        <w:pStyle w:val="Listenabsatz"/>
        <w:numPr>
          <w:ilvl w:val="0"/>
          <w:numId w:val="50"/>
        </w:numPr>
        <w:tabs>
          <w:tab w:val="left" w:pos="360"/>
          <w:tab w:val="left" w:pos="1418"/>
          <w:tab w:val="left" w:pos="1985"/>
        </w:tabs>
        <w:rPr>
          <w:rFonts w:ascii="Arial" w:hAnsi="Arial" w:cs="Arial"/>
          <w:sz w:val="20"/>
          <w:szCs w:val="20"/>
          <w:lang w:val="en-GB"/>
        </w:rPr>
      </w:pPr>
      <w:r>
        <w:rPr>
          <w:rFonts w:ascii="Arial" w:hAnsi="Arial" w:cs="Arial"/>
          <w:sz w:val="20"/>
          <w:szCs w:val="20"/>
          <w:lang w:val="en-GB"/>
        </w:rPr>
        <w:t>Working Group Business Cooperation Programme (December 2016)</w:t>
      </w:r>
    </w:p>
    <w:p w:rsidR="00774206" w:rsidRPr="00E31DD4" w:rsidRDefault="00774206" w:rsidP="00774206">
      <w:pPr>
        <w:pStyle w:val="Listenabsatz"/>
        <w:numPr>
          <w:ilvl w:val="0"/>
          <w:numId w:val="50"/>
        </w:numPr>
        <w:tabs>
          <w:tab w:val="left" w:pos="360"/>
          <w:tab w:val="left" w:pos="1418"/>
          <w:tab w:val="left" w:pos="1985"/>
        </w:tabs>
        <w:rPr>
          <w:rFonts w:ascii="Arial" w:hAnsi="Arial" w:cs="Arial"/>
          <w:sz w:val="20"/>
          <w:szCs w:val="20"/>
          <w:lang w:val="en-GB"/>
        </w:rPr>
      </w:pPr>
      <w:r w:rsidRPr="00E31DD4">
        <w:rPr>
          <w:rFonts w:ascii="Arial" w:hAnsi="Arial" w:cs="Arial"/>
          <w:sz w:val="20"/>
          <w:szCs w:val="20"/>
          <w:lang w:val="en-GB"/>
        </w:rPr>
        <w:t>Envisage</w:t>
      </w:r>
      <w:r>
        <w:rPr>
          <w:rFonts w:ascii="Arial" w:hAnsi="Arial" w:cs="Arial"/>
          <w:sz w:val="20"/>
          <w:szCs w:val="20"/>
          <w:lang w:val="en-GB"/>
        </w:rPr>
        <w:t>d</w:t>
      </w:r>
      <w:r w:rsidRPr="00E31DD4">
        <w:rPr>
          <w:rFonts w:ascii="Arial" w:hAnsi="Arial" w:cs="Arial"/>
          <w:sz w:val="20"/>
          <w:szCs w:val="20"/>
          <w:lang w:val="en-GB"/>
        </w:rPr>
        <w:t xml:space="preserve"> PROWAD LINK project (2017 – 2020)</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Pr>
          <w:rFonts w:ascii="Arial" w:hAnsi="Arial" w:cs="Arial"/>
          <w:sz w:val="20"/>
          <w:szCs w:val="20"/>
          <w:lang w:val="en-GB"/>
        </w:rPr>
        <w:t>Development of a Wadden Sea World Heritage Partnership Centre (ongoing)</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sidRPr="00E726A4">
        <w:rPr>
          <w:rFonts w:ascii="Arial" w:hAnsi="Arial" w:cs="Arial"/>
          <w:sz w:val="20"/>
          <w:szCs w:val="20"/>
          <w:u w:val="single"/>
          <w:lang w:val="en-GB"/>
        </w:rPr>
        <w:t>Strategic partner</w:t>
      </w:r>
      <w:r>
        <w:rPr>
          <w:rFonts w:ascii="Arial" w:hAnsi="Arial" w:cs="Arial"/>
          <w:sz w:val="20"/>
          <w:szCs w:val="20"/>
          <w:u w:val="single"/>
          <w:lang w:val="en-GB"/>
        </w:rPr>
        <w:t>s</w:t>
      </w:r>
      <w:r>
        <w:rPr>
          <w:rFonts w:ascii="Arial" w:hAnsi="Arial" w:cs="Arial"/>
          <w:sz w:val="20"/>
          <w:szCs w:val="20"/>
          <w:lang w:val="en-GB"/>
        </w:rPr>
        <w:t>: Municipalities, provinces, private sector, associations, NGOs</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p>
    <w:tbl>
      <w:tblPr>
        <w:tblW w:w="8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2709"/>
        <w:gridCol w:w="1439"/>
        <w:gridCol w:w="1721"/>
        <w:gridCol w:w="1010"/>
      </w:tblGrid>
      <w:tr w:rsidR="00774206" w:rsidRPr="009B1371" w:rsidTr="00C33A48">
        <w:tc>
          <w:tcPr>
            <w:tcW w:w="8207" w:type="dxa"/>
            <w:gridSpan w:val="5"/>
            <w:shd w:val="clear" w:color="auto" w:fill="auto"/>
          </w:tcPr>
          <w:p w:rsidR="00774206" w:rsidRPr="009B1371" w:rsidRDefault="00774206" w:rsidP="00C33A48">
            <w:pPr>
              <w:pStyle w:val="Listenabsatz"/>
              <w:spacing w:after="60"/>
              <w:ind w:left="0"/>
              <w:rPr>
                <w:rFonts w:ascii="Arial" w:hAnsi="Arial" w:cs="Arial"/>
                <w:b/>
                <w:sz w:val="20"/>
                <w:szCs w:val="20"/>
                <w:lang w:val="en-GB"/>
              </w:rPr>
            </w:pPr>
            <w:r w:rsidRPr="009B1371">
              <w:rPr>
                <w:rFonts w:ascii="Arial" w:hAnsi="Arial" w:cs="Arial"/>
                <w:b/>
                <w:sz w:val="20"/>
                <w:szCs w:val="20"/>
                <w:lang w:val="en-GB"/>
              </w:rPr>
              <w:t xml:space="preserve">Project: WH Cooperation Programme </w:t>
            </w:r>
          </w:p>
        </w:tc>
      </w:tr>
      <w:tr w:rsidR="00774206" w:rsidRPr="009B1371" w:rsidTr="00C33A48">
        <w:tc>
          <w:tcPr>
            <w:tcW w:w="1328"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Activities</w:t>
            </w:r>
          </w:p>
        </w:tc>
        <w:tc>
          <w:tcPr>
            <w:tcW w:w="2709"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Goals/Milestones</w:t>
            </w:r>
          </w:p>
        </w:tc>
        <w:tc>
          <w:tcPr>
            <w:tcW w:w="1439" w:type="dxa"/>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Partners</w:t>
            </w:r>
          </w:p>
        </w:tc>
        <w:tc>
          <w:tcPr>
            <w:tcW w:w="1721"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Results</w:t>
            </w:r>
          </w:p>
        </w:tc>
        <w:tc>
          <w:tcPr>
            <w:tcW w:w="1010"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Timeline</w:t>
            </w:r>
          </w:p>
        </w:tc>
      </w:tr>
      <w:tr w:rsidR="00774206" w:rsidRPr="009B1371" w:rsidTr="00C33A48">
        <w:tc>
          <w:tcPr>
            <w:tcW w:w="1328"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Develop framework</w:t>
            </w:r>
          </w:p>
        </w:tc>
        <w:tc>
          <w:tcPr>
            <w:tcW w:w="2709"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Approval by WSB</w:t>
            </w:r>
            <w:ins w:id="3" w:author="Harald Marencic" w:date="2017-01-31T14:55:00Z">
              <w:r>
                <w:rPr>
                  <w:rFonts w:ascii="Arial" w:hAnsi="Arial" w:cs="Arial"/>
                  <w:sz w:val="20"/>
                  <w:szCs w:val="20"/>
                  <w:lang w:val="en-GB"/>
                </w:rPr>
                <w:t xml:space="preserve"> (pending)</w:t>
              </w:r>
            </w:ins>
          </w:p>
        </w:tc>
        <w:tc>
          <w:tcPr>
            <w:tcW w:w="1439" w:type="dxa"/>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TG-WH/STS</w:t>
            </w:r>
          </w:p>
        </w:tc>
        <w:tc>
          <w:tcPr>
            <w:tcW w:w="1721"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Outline cooperation framework</w:t>
            </w:r>
          </w:p>
        </w:tc>
        <w:tc>
          <w:tcPr>
            <w:tcW w:w="1010"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2017</w:t>
            </w:r>
          </w:p>
        </w:tc>
      </w:tr>
      <w:tr w:rsidR="00774206" w:rsidRPr="009B1371" w:rsidTr="00C33A48">
        <w:tc>
          <w:tcPr>
            <w:tcW w:w="1328"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Develop 3-year project plan.</w:t>
            </w:r>
          </w:p>
        </w:tc>
        <w:tc>
          <w:tcPr>
            <w:tcW w:w="2709"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Approval by WSB</w:t>
            </w:r>
            <w:ins w:id="4" w:author="Harald Marencic" w:date="2017-01-31T14:55:00Z">
              <w:r>
                <w:rPr>
                  <w:rFonts w:ascii="Arial" w:hAnsi="Arial" w:cs="Arial"/>
                  <w:sz w:val="20"/>
                  <w:szCs w:val="20"/>
                  <w:lang w:val="en-GB"/>
                </w:rPr>
                <w:t xml:space="preserve"> (pending)</w:t>
              </w:r>
            </w:ins>
          </w:p>
        </w:tc>
        <w:tc>
          <w:tcPr>
            <w:tcW w:w="1439" w:type="dxa"/>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TG-WH, NGOs, science, education</w:t>
            </w:r>
          </w:p>
        </w:tc>
        <w:tc>
          <w:tcPr>
            <w:tcW w:w="1721"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Project Plan</w:t>
            </w:r>
            <w:r>
              <w:rPr>
                <w:rFonts w:ascii="Arial" w:hAnsi="Arial" w:cs="Arial"/>
                <w:sz w:val="20"/>
                <w:szCs w:val="20"/>
                <w:lang w:val="en-GB"/>
              </w:rPr>
              <w:t xml:space="preserve"> (PROWAD LINK)</w:t>
            </w:r>
          </w:p>
        </w:tc>
        <w:tc>
          <w:tcPr>
            <w:tcW w:w="1010"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2017</w:t>
            </w:r>
          </w:p>
        </w:tc>
      </w:tr>
      <w:tr w:rsidR="00774206" w:rsidRPr="009B1371" w:rsidTr="00C33A48">
        <w:tc>
          <w:tcPr>
            <w:tcW w:w="1328"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Implement project in a participatory approach</w:t>
            </w:r>
          </w:p>
        </w:tc>
        <w:tc>
          <w:tcPr>
            <w:tcW w:w="2709"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Regional workshops with key stakeholders.</w:t>
            </w:r>
          </w:p>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Project coordination</w:t>
            </w:r>
          </w:p>
        </w:tc>
        <w:tc>
          <w:tcPr>
            <w:tcW w:w="1439" w:type="dxa"/>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Stakeholders, NGOs, science, education</w:t>
            </w:r>
          </w:p>
        </w:tc>
        <w:tc>
          <w:tcPr>
            <w:tcW w:w="1721" w:type="dxa"/>
            <w:shd w:val="clear" w:color="auto" w:fill="auto"/>
          </w:tcPr>
          <w:p w:rsidR="00774206"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Workshop reports</w:t>
            </w:r>
          </w:p>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(PROWAD LINK)</w:t>
            </w:r>
          </w:p>
        </w:tc>
        <w:tc>
          <w:tcPr>
            <w:tcW w:w="1010"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Oct 2017</w:t>
            </w:r>
          </w:p>
        </w:tc>
      </w:tr>
      <w:tr w:rsidR="00774206" w:rsidRPr="009B1371" w:rsidTr="00C33A48">
        <w:tc>
          <w:tcPr>
            <w:tcW w:w="1328"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Pilot project (selected areas or sectors)</w:t>
            </w:r>
          </w:p>
        </w:tc>
        <w:tc>
          <w:tcPr>
            <w:tcW w:w="2709"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Participation of sectors. First Cooperation Programmes</w:t>
            </w:r>
          </w:p>
        </w:tc>
        <w:tc>
          <w:tcPr>
            <w:tcW w:w="1439" w:type="dxa"/>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 xml:space="preserve">Stakeholders, NGOs, science, education </w:t>
            </w:r>
          </w:p>
        </w:tc>
        <w:tc>
          <w:tcPr>
            <w:tcW w:w="1721" w:type="dxa"/>
            <w:shd w:val="clear" w:color="auto" w:fill="auto"/>
          </w:tcPr>
          <w:p w:rsidR="00774206"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Pilot Report</w:t>
            </w:r>
          </w:p>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(PROWAD LINK)</w:t>
            </w:r>
          </w:p>
        </w:tc>
        <w:tc>
          <w:tcPr>
            <w:tcW w:w="1010"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June 2018</w:t>
            </w:r>
          </w:p>
        </w:tc>
      </w:tr>
      <w:tr w:rsidR="00774206" w:rsidRPr="009B1371" w:rsidTr="00C33A48">
        <w:tc>
          <w:tcPr>
            <w:tcW w:w="1328"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Prepare guidelines of Cooperation Programme</w:t>
            </w:r>
          </w:p>
        </w:tc>
        <w:tc>
          <w:tcPr>
            <w:tcW w:w="2709"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Approval by TGC.</w:t>
            </w:r>
          </w:p>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Programme running</w:t>
            </w:r>
          </w:p>
        </w:tc>
        <w:tc>
          <w:tcPr>
            <w:tcW w:w="1439" w:type="dxa"/>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TG-WH, NGOs, science, education</w:t>
            </w:r>
          </w:p>
        </w:tc>
        <w:tc>
          <w:tcPr>
            <w:tcW w:w="1721"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 xml:space="preserve">Cooperation Programme implemented (running trilateral </w:t>
            </w:r>
            <w:proofErr w:type="spellStart"/>
            <w:r w:rsidRPr="009B1371">
              <w:rPr>
                <w:rFonts w:ascii="Arial" w:hAnsi="Arial" w:cs="Arial"/>
                <w:sz w:val="20"/>
                <w:szCs w:val="20"/>
                <w:lang w:val="en-GB"/>
              </w:rPr>
              <w:t>prg</w:t>
            </w:r>
            <w:proofErr w:type="spellEnd"/>
            <w:r w:rsidRPr="009B1371">
              <w:rPr>
                <w:rFonts w:ascii="Arial" w:hAnsi="Arial" w:cs="Arial"/>
                <w:sz w:val="20"/>
                <w:szCs w:val="20"/>
                <w:lang w:val="en-GB"/>
              </w:rPr>
              <w:t>.)</w:t>
            </w:r>
            <w:r>
              <w:rPr>
                <w:rFonts w:ascii="Arial" w:hAnsi="Arial" w:cs="Arial"/>
                <w:sz w:val="20"/>
                <w:szCs w:val="20"/>
                <w:lang w:val="en-GB"/>
              </w:rPr>
              <w:t xml:space="preserve"> (PROWAD LINK)</w:t>
            </w:r>
          </w:p>
        </w:tc>
        <w:tc>
          <w:tcPr>
            <w:tcW w:w="1010"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2018</w:t>
            </w:r>
          </w:p>
        </w:tc>
      </w:tr>
    </w:tbl>
    <w:p w:rsidR="00774206" w:rsidRDefault="00774206" w:rsidP="00774206">
      <w:pPr>
        <w:pStyle w:val="Listenabsatz"/>
        <w:spacing w:after="60"/>
        <w:ind w:left="0"/>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Pr>
          <w:rFonts w:ascii="Arial" w:hAnsi="Arial" w:cs="Arial"/>
          <w:sz w:val="20"/>
          <w:szCs w:val="20"/>
          <w:lang w:val="en-GB"/>
        </w:rPr>
        <w:br w:type="page"/>
      </w:r>
    </w:p>
    <w:p w:rsidR="00774206" w:rsidRDefault="00774206" w:rsidP="00774206">
      <w:pPr>
        <w:tabs>
          <w:tab w:val="left" w:pos="360"/>
          <w:tab w:val="left" w:pos="1418"/>
          <w:tab w:val="left" w:pos="1985"/>
        </w:tabs>
        <w:rPr>
          <w:rFonts w:ascii="Arial" w:hAnsi="Arial" w:cs="Arial"/>
          <w:sz w:val="20"/>
          <w:szCs w:val="20"/>
          <w:lang w:val="en-GB"/>
        </w:rPr>
      </w:pPr>
    </w:p>
    <w:p w:rsidR="00774206" w:rsidRPr="007F4C7A" w:rsidRDefault="00774206" w:rsidP="00774206">
      <w:pPr>
        <w:tabs>
          <w:tab w:val="left" w:pos="360"/>
          <w:tab w:val="left" w:pos="1418"/>
          <w:tab w:val="left" w:pos="1985"/>
        </w:tabs>
        <w:rPr>
          <w:rFonts w:ascii="Arial" w:hAnsi="Arial" w:cs="Arial"/>
          <w:b/>
          <w:sz w:val="20"/>
          <w:szCs w:val="20"/>
          <w:u w:val="single"/>
          <w:lang w:val="en-GB"/>
        </w:rPr>
      </w:pPr>
      <w:r w:rsidRPr="007F4C7A">
        <w:rPr>
          <w:rFonts w:ascii="Arial" w:hAnsi="Arial" w:cs="Arial"/>
          <w:b/>
          <w:sz w:val="20"/>
          <w:szCs w:val="20"/>
          <w:u w:val="single"/>
          <w:lang w:val="en-GB"/>
        </w:rPr>
        <w:t>Work Theme 6: Promote Science and monitoring</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Pr>
          <w:rFonts w:ascii="Arial" w:hAnsi="Arial" w:cs="Arial"/>
          <w:sz w:val="20"/>
          <w:szCs w:val="20"/>
          <w:lang w:val="en-GB"/>
        </w:rPr>
        <w:t>Science and monitoring is essential for the future protection and management of the property. The research should be aligned with the requirement of the Statement of OUV and extend knowledge on the integrity of the site through linking and partnerships covering the entire property.</w:t>
      </w:r>
    </w:p>
    <w:p w:rsidR="00774206" w:rsidRDefault="00774206" w:rsidP="00774206">
      <w:pPr>
        <w:tabs>
          <w:tab w:val="left" w:pos="360"/>
          <w:tab w:val="left" w:pos="1418"/>
          <w:tab w:val="left" w:pos="1985"/>
        </w:tabs>
        <w:rPr>
          <w:rFonts w:ascii="Arial" w:hAnsi="Arial" w:cs="Arial"/>
          <w:sz w:val="20"/>
          <w:szCs w:val="20"/>
          <w:lang w:val="en-GB"/>
        </w:rPr>
      </w:pPr>
    </w:p>
    <w:p w:rsidR="00774206" w:rsidRPr="007F4C7A" w:rsidRDefault="00774206" w:rsidP="00774206">
      <w:pPr>
        <w:tabs>
          <w:tab w:val="left" w:pos="360"/>
          <w:tab w:val="left" w:pos="1418"/>
          <w:tab w:val="left" w:pos="1985"/>
        </w:tabs>
        <w:rPr>
          <w:rFonts w:ascii="Arial" w:hAnsi="Arial" w:cs="Arial"/>
          <w:b/>
          <w:i/>
          <w:sz w:val="20"/>
          <w:szCs w:val="20"/>
          <w:lang w:val="en-GB"/>
        </w:rPr>
      </w:pPr>
      <w:r w:rsidRPr="007F4C7A">
        <w:rPr>
          <w:rFonts w:ascii="Arial" w:hAnsi="Arial" w:cs="Arial"/>
          <w:b/>
          <w:i/>
          <w:sz w:val="20"/>
          <w:szCs w:val="20"/>
          <w:lang w:val="en-GB"/>
        </w:rPr>
        <w:t>6.</w:t>
      </w:r>
      <w:r>
        <w:rPr>
          <w:rFonts w:ascii="Arial" w:hAnsi="Arial" w:cs="Arial"/>
          <w:b/>
          <w:i/>
          <w:sz w:val="20"/>
          <w:szCs w:val="20"/>
          <w:lang w:val="en-GB"/>
        </w:rPr>
        <w:t>1</w:t>
      </w:r>
      <w:r w:rsidRPr="007F4C7A">
        <w:rPr>
          <w:rFonts w:ascii="Arial" w:hAnsi="Arial" w:cs="Arial"/>
          <w:b/>
          <w:i/>
          <w:sz w:val="20"/>
          <w:szCs w:val="20"/>
          <w:lang w:val="en-GB"/>
        </w:rPr>
        <w:t xml:space="preserve">. </w:t>
      </w:r>
      <w:r>
        <w:rPr>
          <w:rFonts w:ascii="Arial" w:hAnsi="Arial" w:cs="Arial"/>
          <w:b/>
          <w:i/>
          <w:sz w:val="20"/>
          <w:szCs w:val="20"/>
          <w:lang w:val="en-GB"/>
        </w:rPr>
        <w:t>Develop partnerships with scientific institutions</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sidRPr="008F60BF">
        <w:rPr>
          <w:rFonts w:ascii="Arial" w:hAnsi="Arial" w:cs="Arial"/>
          <w:sz w:val="20"/>
          <w:szCs w:val="20"/>
          <w:u w:val="single"/>
          <w:lang w:val="en-GB"/>
        </w:rPr>
        <w:t>Result</w:t>
      </w:r>
      <w:r>
        <w:rPr>
          <w:rFonts w:ascii="Arial" w:hAnsi="Arial" w:cs="Arial"/>
          <w:sz w:val="20"/>
          <w:szCs w:val="20"/>
          <w:lang w:val="en-GB"/>
        </w:rPr>
        <w:t>: A World Heritage partnership programme with scientific institutions</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sidRPr="00EC2CB2">
        <w:rPr>
          <w:rFonts w:ascii="Arial" w:hAnsi="Arial" w:cs="Arial"/>
          <w:sz w:val="20"/>
          <w:szCs w:val="20"/>
          <w:u w:val="single"/>
          <w:lang w:val="en-GB"/>
        </w:rPr>
        <w:t>Activities</w:t>
      </w:r>
      <w:r>
        <w:rPr>
          <w:rFonts w:ascii="Arial" w:hAnsi="Arial" w:cs="Arial"/>
          <w:sz w:val="20"/>
          <w:szCs w:val="20"/>
          <w:lang w:val="en-GB"/>
        </w:rPr>
        <w:t xml:space="preserve">: </w:t>
      </w:r>
    </w:p>
    <w:p w:rsidR="00774206" w:rsidRDefault="00774206" w:rsidP="00774206">
      <w:pPr>
        <w:pStyle w:val="Listenabsatz"/>
        <w:numPr>
          <w:ilvl w:val="0"/>
          <w:numId w:val="47"/>
        </w:numPr>
        <w:spacing w:after="60"/>
        <w:rPr>
          <w:rFonts w:ascii="Arial" w:hAnsi="Arial" w:cs="Arial"/>
          <w:sz w:val="20"/>
          <w:szCs w:val="20"/>
          <w:lang w:val="en-GB"/>
        </w:rPr>
      </w:pPr>
      <w:r>
        <w:rPr>
          <w:rFonts w:ascii="Arial" w:hAnsi="Arial" w:cs="Arial"/>
          <w:sz w:val="20"/>
          <w:szCs w:val="20"/>
          <w:lang w:val="en-GB"/>
        </w:rPr>
        <w:t>Develop and establish a trilateral research agenda and research platform,</w:t>
      </w:r>
    </w:p>
    <w:p w:rsidR="00774206" w:rsidRDefault="00774206" w:rsidP="00774206">
      <w:pPr>
        <w:pStyle w:val="Listenabsatz"/>
        <w:numPr>
          <w:ilvl w:val="0"/>
          <w:numId w:val="47"/>
        </w:numPr>
        <w:spacing w:after="60"/>
        <w:rPr>
          <w:rFonts w:ascii="Arial" w:hAnsi="Arial" w:cs="Arial"/>
          <w:sz w:val="20"/>
          <w:szCs w:val="20"/>
          <w:lang w:val="en-GB"/>
        </w:rPr>
      </w:pPr>
      <w:r>
        <w:rPr>
          <w:rFonts w:ascii="Arial" w:hAnsi="Arial" w:cs="Arial"/>
          <w:sz w:val="20"/>
          <w:szCs w:val="20"/>
          <w:lang w:val="en-GB"/>
        </w:rPr>
        <w:t>International Scientific Wadden Sea Symposium, May 2017,</w:t>
      </w:r>
    </w:p>
    <w:p w:rsidR="00774206" w:rsidRDefault="00774206" w:rsidP="00774206">
      <w:pPr>
        <w:pStyle w:val="Listenabsatz"/>
        <w:spacing w:after="60"/>
        <w:ind w:left="0"/>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r w:rsidRPr="00EC2CB2">
        <w:rPr>
          <w:rFonts w:ascii="Arial" w:hAnsi="Arial" w:cs="Arial"/>
          <w:sz w:val="20"/>
          <w:szCs w:val="20"/>
          <w:u w:val="single"/>
          <w:lang w:val="en-GB"/>
        </w:rPr>
        <w:t>Strategic partners</w:t>
      </w:r>
      <w:r>
        <w:rPr>
          <w:rFonts w:ascii="Arial" w:hAnsi="Arial" w:cs="Arial"/>
          <w:sz w:val="20"/>
          <w:szCs w:val="20"/>
          <w:lang w:val="en-GB"/>
        </w:rPr>
        <w:t>: Research institutions and universities, research councils, scientific platforms</w:t>
      </w:r>
    </w:p>
    <w:p w:rsidR="00774206" w:rsidRDefault="00774206" w:rsidP="00774206">
      <w:pPr>
        <w:tabs>
          <w:tab w:val="left" w:pos="360"/>
          <w:tab w:val="left" w:pos="1418"/>
          <w:tab w:val="left" w:pos="1985"/>
        </w:tabs>
        <w:rPr>
          <w:rFonts w:ascii="Arial" w:hAnsi="Arial" w:cs="Arial"/>
          <w:sz w:val="20"/>
          <w:szCs w:val="20"/>
          <w:lang w:val="en-GB"/>
        </w:rPr>
      </w:pPr>
    </w:p>
    <w:p w:rsidR="00774206" w:rsidRDefault="00774206" w:rsidP="00774206">
      <w:pPr>
        <w:tabs>
          <w:tab w:val="left" w:pos="360"/>
          <w:tab w:val="left" w:pos="1418"/>
          <w:tab w:val="left" w:pos="1985"/>
        </w:tabs>
        <w:rPr>
          <w:rFonts w:ascii="Arial" w:hAnsi="Arial" w:cs="Arial"/>
          <w:sz w:val="20"/>
          <w:szCs w:val="20"/>
          <w:lang w:val="en-GB"/>
        </w:rPr>
      </w:pPr>
    </w:p>
    <w:tbl>
      <w:tblPr>
        <w:tblW w:w="8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0"/>
        <w:gridCol w:w="2984"/>
        <w:gridCol w:w="1306"/>
        <w:gridCol w:w="1262"/>
        <w:gridCol w:w="1024"/>
      </w:tblGrid>
      <w:tr w:rsidR="00774206" w:rsidRPr="009B1371" w:rsidTr="00C33A48">
        <w:tc>
          <w:tcPr>
            <w:tcW w:w="8236" w:type="dxa"/>
            <w:gridSpan w:val="5"/>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 xml:space="preserve">Project: </w:t>
            </w:r>
            <w:r w:rsidRPr="00741962">
              <w:rPr>
                <w:rFonts w:ascii="Arial" w:hAnsi="Arial" w:cs="Arial"/>
                <w:b/>
                <w:sz w:val="20"/>
                <w:szCs w:val="20"/>
                <w:lang w:val="en-GB"/>
              </w:rPr>
              <w:t>Trilateral Research Agenda</w:t>
            </w:r>
          </w:p>
        </w:tc>
      </w:tr>
      <w:tr w:rsidR="00774206" w:rsidRPr="009B1371" w:rsidTr="00C33A48">
        <w:tc>
          <w:tcPr>
            <w:tcW w:w="1660"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Activities</w:t>
            </w:r>
          </w:p>
        </w:tc>
        <w:tc>
          <w:tcPr>
            <w:tcW w:w="2984"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Goals/Milestones</w:t>
            </w:r>
          </w:p>
        </w:tc>
        <w:tc>
          <w:tcPr>
            <w:tcW w:w="1306" w:type="dxa"/>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Partners</w:t>
            </w:r>
          </w:p>
        </w:tc>
        <w:tc>
          <w:tcPr>
            <w:tcW w:w="1262"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Results</w:t>
            </w:r>
          </w:p>
        </w:tc>
        <w:tc>
          <w:tcPr>
            <w:tcW w:w="1024"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sidRPr="009B1371">
              <w:rPr>
                <w:rFonts w:ascii="Arial" w:hAnsi="Arial" w:cs="Arial"/>
                <w:sz w:val="20"/>
                <w:szCs w:val="20"/>
                <w:lang w:val="en-GB"/>
              </w:rPr>
              <w:t>Timeline</w:t>
            </w:r>
          </w:p>
        </w:tc>
      </w:tr>
      <w:tr w:rsidR="00774206" w:rsidRPr="009B1371" w:rsidTr="00C33A48">
        <w:tc>
          <w:tcPr>
            <w:tcW w:w="1660" w:type="dxa"/>
            <w:shd w:val="clear" w:color="auto" w:fill="auto"/>
          </w:tcPr>
          <w:p w:rsidR="00774206" w:rsidRPr="00741962" w:rsidRDefault="00774206" w:rsidP="00C33A48">
            <w:pPr>
              <w:tabs>
                <w:tab w:val="left" w:pos="360"/>
                <w:tab w:val="left" w:pos="1418"/>
                <w:tab w:val="left" w:pos="1985"/>
              </w:tabs>
              <w:rPr>
                <w:rFonts w:ascii="Arial" w:hAnsi="Arial" w:cs="Arial"/>
                <w:sz w:val="20"/>
                <w:szCs w:val="20"/>
                <w:lang w:val="en-GB"/>
              </w:rPr>
            </w:pPr>
            <w:r>
              <w:rPr>
                <w:rFonts w:ascii="Arial" w:hAnsi="Arial" w:cs="Arial"/>
                <w:sz w:val="20"/>
                <w:szCs w:val="20"/>
                <w:lang w:val="en-GB"/>
              </w:rPr>
              <w:t>C</w:t>
            </w:r>
            <w:r w:rsidRPr="00741962">
              <w:rPr>
                <w:rFonts w:ascii="Arial" w:hAnsi="Arial" w:cs="Arial"/>
                <w:sz w:val="20"/>
                <w:szCs w:val="20"/>
                <w:lang w:val="en-GB"/>
              </w:rPr>
              <w:t xml:space="preserve">oordination group </w:t>
            </w:r>
            <w:r>
              <w:rPr>
                <w:rFonts w:ascii="Arial" w:hAnsi="Arial" w:cs="Arial"/>
                <w:sz w:val="20"/>
                <w:szCs w:val="20"/>
                <w:lang w:val="en-GB"/>
              </w:rPr>
              <w:t>to contact</w:t>
            </w:r>
            <w:r w:rsidRPr="00741962">
              <w:rPr>
                <w:rFonts w:ascii="Arial" w:hAnsi="Arial" w:cs="Arial"/>
                <w:sz w:val="20"/>
                <w:szCs w:val="20"/>
                <w:lang w:val="en-GB"/>
              </w:rPr>
              <w:t xml:space="preserve"> researchers for preparing proposals for single themes for the trilateral research agenda. </w:t>
            </w:r>
          </w:p>
          <w:p w:rsidR="00774206" w:rsidRPr="009B1371" w:rsidRDefault="00774206" w:rsidP="00C33A48">
            <w:pPr>
              <w:pStyle w:val="Listenabsatz"/>
              <w:spacing w:after="60"/>
              <w:ind w:left="0"/>
              <w:rPr>
                <w:rFonts w:ascii="Arial" w:hAnsi="Arial" w:cs="Arial"/>
                <w:sz w:val="20"/>
                <w:szCs w:val="20"/>
                <w:lang w:val="en-GB"/>
              </w:rPr>
            </w:pPr>
          </w:p>
        </w:tc>
        <w:tc>
          <w:tcPr>
            <w:tcW w:w="2984" w:type="dxa"/>
            <w:shd w:val="clear" w:color="auto" w:fill="auto"/>
          </w:tcPr>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Definition research themes and clusters.</w:t>
            </w:r>
          </w:p>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Discussion at ISWSS in DK in May 2017.</w:t>
            </w:r>
          </w:p>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Proposal to TGC 2018</w:t>
            </w:r>
          </w:p>
          <w:p w:rsidR="00774206" w:rsidRPr="009B1371" w:rsidRDefault="00774206" w:rsidP="00C33A48">
            <w:pPr>
              <w:pStyle w:val="Listenabsatz"/>
              <w:spacing w:after="60"/>
              <w:ind w:left="0"/>
              <w:rPr>
                <w:rFonts w:ascii="Arial" w:hAnsi="Arial" w:cs="Arial"/>
                <w:sz w:val="20"/>
                <w:szCs w:val="20"/>
                <w:lang w:val="en-GB"/>
              </w:rPr>
            </w:pPr>
          </w:p>
        </w:tc>
        <w:tc>
          <w:tcPr>
            <w:tcW w:w="1306" w:type="dxa"/>
          </w:tcPr>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TG-MM</w:t>
            </w:r>
          </w:p>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T</w:t>
            </w:r>
            <w:r w:rsidRPr="00741962">
              <w:rPr>
                <w:rFonts w:ascii="Arial" w:hAnsi="Arial" w:cs="Arial"/>
                <w:sz w:val="20"/>
                <w:szCs w:val="20"/>
                <w:lang w:val="en-GB"/>
              </w:rPr>
              <w:t>rilateral research coordination group</w:t>
            </w:r>
          </w:p>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Research institutions</w:t>
            </w:r>
          </w:p>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 xml:space="preserve">Education </w:t>
            </w:r>
          </w:p>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NGOs</w:t>
            </w:r>
          </w:p>
        </w:tc>
        <w:tc>
          <w:tcPr>
            <w:tcW w:w="1262" w:type="dxa"/>
            <w:shd w:val="clear" w:color="auto" w:fill="auto"/>
          </w:tcPr>
          <w:p w:rsidR="00774206"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Research Agenda</w:t>
            </w:r>
          </w:p>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Enhanced cooperation with the science sector on trilateral themes.</w:t>
            </w:r>
          </w:p>
        </w:tc>
        <w:tc>
          <w:tcPr>
            <w:tcW w:w="1024" w:type="dxa"/>
            <w:shd w:val="clear" w:color="auto" w:fill="auto"/>
          </w:tcPr>
          <w:p w:rsidR="00774206" w:rsidRPr="009B1371" w:rsidRDefault="00774206" w:rsidP="00C33A48">
            <w:pPr>
              <w:pStyle w:val="Listenabsatz"/>
              <w:spacing w:after="60"/>
              <w:ind w:left="0"/>
              <w:rPr>
                <w:rFonts w:ascii="Arial" w:hAnsi="Arial" w:cs="Arial"/>
                <w:sz w:val="20"/>
                <w:szCs w:val="20"/>
                <w:lang w:val="en-GB"/>
              </w:rPr>
            </w:pPr>
            <w:r>
              <w:rPr>
                <w:rFonts w:ascii="Arial" w:hAnsi="Arial" w:cs="Arial"/>
                <w:sz w:val="20"/>
                <w:szCs w:val="20"/>
                <w:lang w:val="en-GB"/>
              </w:rPr>
              <w:t>2016 - 2018</w:t>
            </w:r>
          </w:p>
        </w:tc>
      </w:tr>
    </w:tbl>
    <w:p w:rsidR="00774206" w:rsidRDefault="00774206" w:rsidP="00774206">
      <w:pPr>
        <w:pStyle w:val="Listenabsatz"/>
        <w:spacing w:after="60"/>
        <w:ind w:left="0"/>
        <w:rPr>
          <w:rFonts w:ascii="Arial" w:hAnsi="Arial" w:cs="Arial"/>
          <w:sz w:val="20"/>
          <w:szCs w:val="20"/>
          <w:lang w:val="en-GB"/>
        </w:rPr>
      </w:pPr>
    </w:p>
    <w:p w:rsidR="00774206" w:rsidRPr="00D749E8" w:rsidRDefault="00774206" w:rsidP="00774206">
      <w:pPr>
        <w:rPr>
          <w:rFonts w:ascii="Arial" w:hAnsi="Arial" w:cs="Arial"/>
          <w:sz w:val="20"/>
          <w:szCs w:val="20"/>
          <w:lang w:val="en-GB"/>
        </w:rPr>
      </w:pPr>
    </w:p>
    <w:sectPr w:rsidR="00774206" w:rsidRPr="00D749E8" w:rsidSect="006C6A25">
      <w:headerReference w:type="default" r:id="rId15"/>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3A48" w:rsidRDefault="00C33A48">
      <w:r>
        <w:separator/>
      </w:r>
    </w:p>
  </w:endnote>
  <w:endnote w:type="continuationSeparator" w:id="0">
    <w:p w:rsidR="00C33A48" w:rsidRDefault="00C33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3A48" w:rsidRDefault="00C33A48">
      <w:r>
        <w:separator/>
      </w:r>
    </w:p>
  </w:footnote>
  <w:footnote w:type="continuationSeparator" w:id="0">
    <w:p w:rsidR="00C33A48" w:rsidRDefault="00C33A48">
      <w:r>
        <w:continuationSeparator/>
      </w:r>
    </w:p>
  </w:footnote>
  <w:footnote w:id="1">
    <w:p w:rsidR="00C33A48" w:rsidRPr="00DB48AE" w:rsidRDefault="00C33A48" w:rsidP="00774206">
      <w:pPr>
        <w:pStyle w:val="Funotentext"/>
        <w:rPr>
          <w:rFonts w:ascii="Arial" w:hAnsi="Arial" w:cs="Arial"/>
          <w:sz w:val="18"/>
          <w:szCs w:val="18"/>
          <w:lang w:val="en-GB"/>
        </w:rPr>
      </w:pPr>
      <w:r w:rsidRPr="00DB48AE">
        <w:rPr>
          <w:rStyle w:val="Funotenzeichen"/>
          <w:rFonts w:ascii="Arial" w:hAnsi="Arial" w:cs="Arial"/>
          <w:sz w:val="18"/>
          <w:szCs w:val="18"/>
        </w:rPr>
        <w:footnoteRef/>
      </w:r>
      <w:r w:rsidRPr="00DB48AE">
        <w:rPr>
          <w:rFonts w:ascii="Arial" w:hAnsi="Arial" w:cs="Arial"/>
          <w:sz w:val="18"/>
          <w:szCs w:val="18"/>
          <w:lang w:val="en-GB"/>
        </w:rPr>
        <w:t xml:space="preserve"> The full text of the Wadden Sea World Heritage Strategy can be downloaded here</w:t>
      </w:r>
      <w:r>
        <w:rPr>
          <w:rFonts w:ascii="Arial" w:hAnsi="Arial" w:cs="Arial"/>
          <w:sz w:val="18"/>
          <w:szCs w:val="18"/>
          <w:lang w:val="en-GB"/>
        </w:rPr>
        <w:t xml:space="preserve"> </w:t>
      </w:r>
      <w:r w:rsidRPr="00DB48AE">
        <w:rPr>
          <w:rFonts w:ascii="Arial" w:hAnsi="Arial" w:cs="Arial"/>
          <w:i/>
          <w:sz w:val="18"/>
          <w:szCs w:val="18"/>
          <w:lang w:val="en-GB"/>
        </w:rPr>
        <w:t>[</w:t>
      </w:r>
      <w:r>
        <w:rPr>
          <w:rFonts w:ascii="Arial" w:hAnsi="Arial" w:cs="Arial"/>
          <w:i/>
          <w:sz w:val="18"/>
          <w:szCs w:val="18"/>
          <w:lang w:val="en-GB"/>
        </w:rPr>
        <w:t>www.waddensea-secretariat.org</w:t>
      </w:r>
      <w:r w:rsidRPr="00DB48AE">
        <w:rPr>
          <w:rFonts w:ascii="Arial" w:hAnsi="Arial" w:cs="Arial"/>
          <w:i/>
          <w:sz w:val="18"/>
          <w:szCs w:val="18"/>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A48" w:rsidRPr="00241433" w:rsidRDefault="00C33A48" w:rsidP="000F46C3">
    <w:pPr>
      <w:tabs>
        <w:tab w:val="right" w:pos="8080"/>
      </w:tabs>
      <w:rPr>
        <w:rFonts w:ascii="Arial" w:hAnsi="Arial" w:cs="Arial"/>
        <w:sz w:val="18"/>
        <w:szCs w:val="18"/>
        <w:lang w:val="en-GB"/>
      </w:rPr>
    </w:pPr>
    <w:r w:rsidRPr="00241433">
      <w:rPr>
        <w:rFonts w:ascii="Arial" w:hAnsi="Arial" w:cs="Arial"/>
        <w:sz w:val="18"/>
        <w:szCs w:val="18"/>
        <w:lang w:val="en-GB"/>
      </w:rPr>
      <w:t>W</w:t>
    </w:r>
    <w:r>
      <w:rPr>
        <w:rFonts w:ascii="Arial" w:hAnsi="Arial" w:cs="Arial"/>
        <w:sz w:val="18"/>
        <w:szCs w:val="18"/>
        <w:lang w:val="en-GB"/>
      </w:rPr>
      <w:t>SB 19/5.1/2 Progress Report TG-WH</w:t>
    </w:r>
    <w:r>
      <w:rPr>
        <w:rFonts w:ascii="Arial" w:hAnsi="Arial" w:cs="Arial"/>
        <w:sz w:val="18"/>
        <w:szCs w:val="18"/>
        <w:lang w:val="en-GB"/>
      </w:rPr>
      <w:tab/>
    </w:r>
    <w:r w:rsidRPr="00241433">
      <w:rPr>
        <w:rFonts w:ascii="Arial" w:hAnsi="Arial" w:cs="Arial"/>
        <w:sz w:val="18"/>
        <w:szCs w:val="18"/>
        <w:lang w:val="en-GB"/>
      </w:rPr>
      <w:t xml:space="preserve">page </w:t>
    </w:r>
    <w:r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Pr="00241433">
      <w:rPr>
        <w:rStyle w:val="Seitenzahl"/>
        <w:rFonts w:ascii="Arial" w:hAnsi="Arial" w:cs="Arial"/>
        <w:sz w:val="18"/>
        <w:szCs w:val="18"/>
      </w:rPr>
      <w:fldChar w:fldCharType="separate"/>
    </w:r>
    <w:r w:rsidR="00EA39CD">
      <w:rPr>
        <w:rStyle w:val="Seitenzahl"/>
        <w:rFonts w:ascii="Arial" w:hAnsi="Arial" w:cs="Arial"/>
        <w:noProof/>
        <w:sz w:val="18"/>
        <w:szCs w:val="18"/>
      </w:rPr>
      <w:t>2</w:t>
    </w:r>
    <w:r w:rsidRPr="00241433">
      <w:rPr>
        <w:rStyle w:val="Seitenzahl"/>
        <w:rFonts w:ascii="Arial" w:hAnsi="Arial" w:cs="Arial"/>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A48" w:rsidRPr="00241433" w:rsidRDefault="00C33A48" w:rsidP="000F46C3">
    <w:pPr>
      <w:tabs>
        <w:tab w:val="right" w:pos="8080"/>
      </w:tabs>
      <w:rPr>
        <w:rFonts w:ascii="Arial" w:hAnsi="Arial" w:cs="Arial"/>
        <w:sz w:val="18"/>
        <w:szCs w:val="18"/>
        <w:lang w:val="en-GB"/>
      </w:rPr>
    </w:pPr>
    <w:r w:rsidRPr="00241433">
      <w:rPr>
        <w:rFonts w:ascii="Arial" w:hAnsi="Arial" w:cs="Arial"/>
        <w:sz w:val="18"/>
        <w:szCs w:val="18"/>
        <w:lang w:val="en-GB"/>
      </w:rPr>
      <w:t>W</w:t>
    </w:r>
    <w:r>
      <w:rPr>
        <w:rFonts w:ascii="Arial" w:hAnsi="Arial" w:cs="Arial"/>
        <w:sz w:val="18"/>
        <w:szCs w:val="18"/>
        <w:lang w:val="en-GB"/>
      </w:rPr>
      <w:t>SB 19/5.1/2 Progress Report TG-WH – ANNEX 1 Roadmap WH Strategy</w:t>
    </w:r>
    <w:r>
      <w:rPr>
        <w:rFonts w:ascii="Arial" w:hAnsi="Arial" w:cs="Arial"/>
        <w:sz w:val="18"/>
        <w:szCs w:val="18"/>
        <w:lang w:val="en-GB"/>
      </w:rPr>
      <w:tab/>
    </w:r>
    <w:r w:rsidRPr="00241433">
      <w:rPr>
        <w:rFonts w:ascii="Arial" w:hAnsi="Arial" w:cs="Arial"/>
        <w:sz w:val="18"/>
        <w:szCs w:val="18"/>
        <w:lang w:val="en-GB"/>
      </w:rPr>
      <w:t xml:space="preserve">page </w:t>
    </w:r>
    <w:r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Pr="00241433">
      <w:rPr>
        <w:rStyle w:val="Seitenzahl"/>
        <w:rFonts w:ascii="Arial" w:hAnsi="Arial" w:cs="Arial"/>
        <w:sz w:val="18"/>
        <w:szCs w:val="18"/>
      </w:rPr>
      <w:fldChar w:fldCharType="separate"/>
    </w:r>
    <w:r w:rsidR="00EA39CD">
      <w:rPr>
        <w:rStyle w:val="Seitenzahl"/>
        <w:rFonts w:ascii="Arial" w:hAnsi="Arial" w:cs="Arial"/>
        <w:noProof/>
        <w:sz w:val="18"/>
        <w:szCs w:val="18"/>
      </w:rPr>
      <w:t>15</w:t>
    </w:r>
    <w:r w:rsidRPr="00241433">
      <w:rPr>
        <w:rStyle w:val="Seitenzahl"/>
        <w:rFonts w:ascii="Arial" w:hAnsi="Arial" w:cs="Arial"/>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2680F"/>
    <w:multiLevelType w:val="multilevel"/>
    <w:tmpl w:val="13121BF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E82D9E"/>
    <w:multiLevelType w:val="hybridMultilevel"/>
    <w:tmpl w:val="13121B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49F487F"/>
    <w:multiLevelType w:val="multilevel"/>
    <w:tmpl w:val="26A4B72A"/>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nsid w:val="19051C25"/>
    <w:multiLevelType w:val="hybridMultilevel"/>
    <w:tmpl w:val="1978683E"/>
    <w:lvl w:ilvl="0" w:tplc="DFB49CB4">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0440B39"/>
    <w:multiLevelType w:val="hybridMultilevel"/>
    <w:tmpl w:val="521EC17E"/>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0D00D23"/>
    <w:multiLevelType w:val="hybridMultilevel"/>
    <w:tmpl w:val="49AE0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117369F"/>
    <w:multiLevelType w:val="hybridMultilevel"/>
    <w:tmpl w:val="75AEF0B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23814F93"/>
    <w:multiLevelType w:val="hybridMultilevel"/>
    <w:tmpl w:val="0F3CD24E"/>
    <w:lvl w:ilvl="0" w:tplc="432A0DF0">
      <w:start w:val="2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442246E"/>
    <w:multiLevelType w:val="hybridMultilevel"/>
    <w:tmpl w:val="3E884480"/>
    <w:lvl w:ilvl="0" w:tplc="44D28128">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27F47493"/>
    <w:multiLevelType w:val="multilevel"/>
    <w:tmpl w:val="10E2034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29433745"/>
    <w:multiLevelType w:val="hybridMultilevel"/>
    <w:tmpl w:val="2572DF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235664D"/>
    <w:multiLevelType w:val="hybridMultilevel"/>
    <w:tmpl w:val="680AE44E"/>
    <w:lvl w:ilvl="0" w:tplc="BCC692DC">
      <w:start w:val="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25C411C"/>
    <w:multiLevelType w:val="hybridMultilevel"/>
    <w:tmpl w:val="FE024D34"/>
    <w:lvl w:ilvl="0" w:tplc="27400816">
      <w:start w:val="1"/>
      <w:numFmt w:val="bullet"/>
      <w:lvlText w:val="•"/>
      <w:lvlJc w:val="left"/>
      <w:pPr>
        <w:tabs>
          <w:tab w:val="num" w:pos="720"/>
        </w:tabs>
        <w:ind w:left="720" w:hanging="360"/>
      </w:pPr>
      <w:rPr>
        <w:rFonts w:ascii="Arial" w:hAnsi="Arial" w:hint="default"/>
      </w:rPr>
    </w:lvl>
    <w:lvl w:ilvl="1" w:tplc="95AA257C" w:tentative="1">
      <w:start w:val="1"/>
      <w:numFmt w:val="bullet"/>
      <w:lvlText w:val="•"/>
      <w:lvlJc w:val="left"/>
      <w:pPr>
        <w:tabs>
          <w:tab w:val="num" w:pos="1440"/>
        </w:tabs>
        <w:ind w:left="1440" w:hanging="360"/>
      </w:pPr>
      <w:rPr>
        <w:rFonts w:ascii="Arial" w:hAnsi="Arial" w:hint="default"/>
      </w:rPr>
    </w:lvl>
    <w:lvl w:ilvl="2" w:tplc="68E475A6" w:tentative="1">
      <w:start w:val="1"/>
      <w:numFmt w:val="bullet"/>
      <w:lvlText w:val="•"/>
      <w:lvlJc w:val="left"/>
      <w:pPr>
        <w:tabs>
          <w:tab w:val="num" w:pos="2160"/>
        </w:tabs>
        <w:ind w:left="2160" w:hanging="360"/>
      </w:pPr>
      <w:rPr>
        <w:rFonts w:ascii="Arial" w:hAnsi="Arial" w:hint="default"/>
      </w:rPr>
    </w:lvl>
    <w:lvl w:ilvl="3" w:tplc="C656735C" w:tentative="1">
      <w:start w:val="1"/>
      <w:numFmt w:val="bullet"/>
      <w:lvlText w:val="•"/>
      <w:lvlJc w:val="left"/>
      <w:pPr>
        <w:tabs>
          <w:tab w:val="num" w:pos="2880"/>
        </w:tabs>
        <w:ind w:left="2880" w:hanging="360"/>
      </w:pPr>
      <w:rPr>
        <w:rFonts w:ascii="Arial" w:hAnsi="Arial" w:hint="default"/>
      </w:rPr>
    </w:lvl>
    <w:lvl w:ilvl="4" w:tplc="305215FE" w:tentative="1">
      <w:start w:val="1"/>
      <w:numFmt w:val="bullet"/>
      <w:lvlText w:val="•"/>
      <w:lvlJc w:val="left"/>
      <w:pPr>
        <w:tabs>
          <w:tab w:val="num" w:pos="3600"/>
        </w:tabs>
        <w:ind w:left="3600" w:hanging="360"/>
      </w:pPr>
      <w:rPr>
        <w:rFonts w:ascii="Arial" w:hAnsi="Arial" w:hint="default"/>
      </w:rPr>
    </w:lvl>
    <w:lvl w:ilvl="5" w:tplc="00787DF6" w:tentative="1">
      <w:start w:val="1"/>
      <w:numFmt w:val="bullet"/>
      <w:lvlText w:val="•"/>
      <w:lvlJc w:val="left"/>
      <w:pPr>
        <w:tabs>
          <w:tab w:val="num" w:pos="4320"/>
        </w:tabs>
        <w:ind w:left="4320" w:hanging="360"/>
      </w:pPr>
      <w:rPr>
        <w:rFonts w:ascii="Arial" w:hAnsi="Arial" w:hint="default"/>
      </w:rPr>
    </w:lvl>
    <w:lvl w:ilvl="6" w:tplc="B60462B2" w:tentative="1">
      <w:start w:val="1"/>
      <w:numFmt w:val="bullet"/>
      <w:lvlText w:val="•"/>
      <w:lvlJc w:val="left"/>
      <w:pPr>
        <w:tabs>
          <w:tab w:val="num" w:pos="5040"/>
        </w:tabs>
        <w:ind w:left="5040" w:hanging="360"/>
      </w:pPr>
      <w:rPr>
        <w:rFonts w:ascii="Arial" w:hAnsi="Arial" w:hint="default"/>
      </w:rPr>
    </w:lvl>
    <w:lvl w:ilvl="7" w:tplc="BE266FCC" w:tentative="1">
      <w:start w:val="1"/>
      <w:numFmt w:val="bullet"/>
      <w:lvlText w:val="•"/>
      <w:lvlJc w:val="left"/>
      <w:pPr>
        <w:tabs>
          <w:tab w:val="num" w:pos="5760"/>
        </w:tabs>
        <w:ind w:left="5760" w:hanging="360"/>
      </w:pPr>
      <w:rPr>
        <w:rFonts w:ascii="Arial" w:hAnsi="Arial" w:hint="default"/>
      </w:rPr>
    </w:lvl>
    <w:lvl w:ilvl="8" w:tplc="6E869E06" w:tentative="1">
      <w:start w:val="1"/>
      <w:numFmt w:val="bullet"/>
      <w:lvlText w:val="•"/>
      <w:lvlJc w:val="left"/>
      <w:pPr>
        <w:tabs>
          <w:tab w:val="num" w:pos="6480"/>
        </w:tabs>
        <w:ind w:left="6480" w:hanging="360"/>
      </w:pPr>
      <w:rPr>
        <w:rFonts w:ascii="Arial" w:hAnsi="Arial" w:hint="default"/>
      </w:rPr>
    </w:lvl>
  </w:abstractNum>
  <w:abstractNum w:abstractNumId="14">
    <w:nsid w:val="38CB0225"/>
    <w:multiLevelType w:val="hybridMultilevel"/>
    <w:tmpl w:val="DC38DA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CB95061"/>
    <w:multiLevelType w:val="hybridMultilevel"/>
    <w:tmpl w:val="A0A461C4"/>
    <w:lvl w:ilvl="0" w:tplc="FC0886C6">
      <w:start w:val="1"/>
      <w:numFmt w:val="decimal"/>
      <w:lvlText w:val="%1."/>
      <w:lvlJc w:val="left"/>
      <w:pPr>
        <w:tabs>
          <w:tab w:val="num" w:pos="720"/>
        </w:tabs>
        <w:ind w:left="720" w:hanging="360"/>
      </w:pPr>
      <w:rPr>
        <w:rFonts w:cs="Times New Roman"/>
      </w:rPr>
    </w:lvl>
    <w:lvl w:ilvl="1" w:tplc="D66EEF50" w:tentative="1">
      <w:start w:val="1"/>
      <w:numFmt w:val="decimal"/>
      <w:lvlText w:val="%2."/>
      <w:lvlJc w:val="left"/>
      <w:pPr>
        <w:tabs>
          <w:tab w:val="num" w:pos="1440"/>
        </w:tabs>
        <w:ind w:left="1440" w:hanging="360"/>
      </w:pPr>
      <w:rPr>
        <w:rFonts w:cs="Times New Roman"/>
      </w:rPr>
    </w:lvl>
    <w:lvl w:ilvl="2" w:tplc="7D909662" w:tentative="1">
      <w:start w:val="1"/>
      <w:numFmt w:val="decimal"/>
      <w:lvlText w:val="%3."/>
      <w:lvlJc w:val="left"/>
      <w:pPr>
        <w:tabs>
          <w:tab w:val="num" w:pos="2160"/>
        </w:tabs>
        <w:ind w:left="2160" w:hanging="360"/>
      </w:pPr>
      <w:rPr>
        <w:rFonts w:cs="Times New Roman"/>
      </w:rPr>
    </w:lvl>
    <w:lvl w:ilvl="3" w:tplc="D6CCDBC0" w:tentative="1">
      <w:start w:val="1"/>
      <w:numFmt w:val="decimal"/>
      <w:lvlText w:val="%4."/>
      <w:lvlJc w:val="left"/>
      <w:pPr>
        <w:tabs>
          <w:tab w:val="num" w:pos="2880"/>
        </w:tabs>
        <w:ind w:left="2880" w:hanging="360"/>
      </w:pPr>
      <w:rPr>
        <w:rFonts w:cs="Times New Roman"/>
      </w:rPr>
    </w:lvl>
    <w:lvl w:ilvl="4" w:tplc="D3C4C666" w:tentative="1">
      <w:start w:val="1"/>
      <w:numFmt w:val="decimal"/>
      <w:lvlText w:val="%5."/>
      <w:lvlJc w:val="left"/>
      <w:pPr>
        <w:tabs>
          <w:tab w:val="num" w:pos="3600"/>
        </w:tabs>
        <w:ind w:left="3600" w:hanging="360"/>
      </w:pPr>
      <w:rPr>
        <w:rFonts w:cs="Times New Roman"/>
      </w:rPr>
    </w:lvl>
    <w:lvl w:ilvl="5" w:tplc="BD1EA0CE" w:tentative="1">
      <w:start w:val="1"/>
      <w:numFmt w:val="decimal"/>
      <w:lvlText w:val="%6."/>
      <w:lvlJc w:val="left"/>
      <w:pPr>
        <w:tabs>
          <w:tab w:val="num" w:pos="4320"/>
        </w:tabs>
        <w:ind w:left="4320" w:hanging="360"/>
      </w:pPr>
      <w:rPr>
        <w:rFonts w:cs="Times New Roman"/>
      </w:rPr>
    </w:lvl>
    <w:lvl w:ilvl="6" w:tplc="7BBE8718" w:tentative="1">
      <w:start w:val="1"/>
      <w:numFmt w:val="decimal"/>
      <w:lvlText w:val="%7."/>
      <w:lvlJc w:val="left"/>
      <w:pPr>
        <w:tabs>
          <w:tab w:val="num" w:pos="5040"/>
        </w:tabs>
        <w:ind w:left="5040" w:hanging="360"/>
      </w:pPr>
      <w:rPr>
        <w:rFonts w:cs="Times New Roman"/>
      </w:rPr>
    </w:lvl>
    <w:lvl w:ilvl="7" w:tplc="2FCACC94" w:tentative="1">
      <w:start w:val="1"/>
      <w:numFmt w:val="decimal"/>
      <w:lvlText w:val="%8."/>
      <w:lvlJc w:val="left"/>
      <w:pPr>
        <w:tabs>
          <w:tab w:val="num" w:pos="5760"/>
        </w:tabs>
        <w:ind w:left="5760" w:hanging="360"/>
      </w:pPr>
      <w:rPr>
        <w:rFonts w:cs="Times New Roman"/>
      </w:rPr>
    </w:lvl>
    <w:lvl w:ilvl="8" w:tplc="DEE0CE80" w:tentative="1">
      <w:start w:val="1"/>
      <w:numFmt w:val="decimal"/>
      <w:lvlText w:val="%9."/>
      <w:lvlJc w:val="left"/>
      <w:pPr>
        <w:tabs>
          <w:tab w:val="num" w:pos="6480"/>
        </w:tabs>
        <w:ind w:left="6480" w:hanging="360"/>
      </w:pPr>
      <w:rPr>
        <w:rFonts w:cs="Times New Roman"/>
      </w:rPr>
    </w:lvl>
  </w:abstractNum>
  <w:abstractNum w:abstractNumId="16">
    <w:nsid w:val="3DE24D50"/>
    <w:multiLevelType w:val="hybridMultilevel"/>
    <w:tmpl w:val="6A2EF0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F4923A7"/>
    <w:multiLevelType w:val="hybridMultilevel"/>
    <w:tmpl w:val="521EC17E"/>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3FA84B71"/>
    <w:multiLevelType w:val="hybridMultilevel"/>
    <w:tmpl w:val="64AA3E7E"/>
    <w:lvl w:ilvl="0" w:tplc="B51EBD5E">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06D5620"/>
    <w:multiLevelType w:val="hybridMultilevel"/>
    <w:tmpl w:val="C86C84A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45A92191"/>
    <w:multiLevelType w:val="hybridMultilevel"/>
    <w:tmpl w:val="CF2EC8F0"/>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3">
    <w:nsid w:val="4707123A"/>
    <w:multiLevelType w:val="hybridMultilevel"/>
    <w:tmpl w:val="C996096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25">
    <w:nsid w:val="4B9A17B2"/>
    <w:multiLevelType w:val="hybridMultilevel"/>
    <w:tmpl w:val="69544C28"/>
    <w:lvl w:ilvl="0" w:tplc="F21A9762">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4E1720F7"/>
    <w:multiLevelType w:val="hybridMultilevel"/>
    <w:tmpl w:val="AB4CF22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4E270322"/>
    <w:multiLevelType w:val="hybridMultilevel"/>
    <w:tmpl w:val="E154D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F1C2225"/>
    <w:multiLevelType w:val="multilevel"/>
    <w:tmpl w:val="13121BF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nsid w:val="5776091B"/>
    <w:multiLevelType w:val="hybridMultilevel"/>
    <w:tmpl w:val="0496400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5BFF1D60"/>
    <w:multiLevelType w:val="hybridMultilevel"/>
    <w:tmpl w:val="59A2F5FE"/>
    <w:lvl w:ilvl="0" w:tplc="B2948586">
      <w:start w:val="1"/>
      <w:numFmt w:val="bullet"/>
      <w:lvlText w:val="•"/>
      <w:lvlJc w:val="left"/>
      <w:pPr>
        <w:tabs>
          <w:tab w:val="num" w:pos="720"/>
        </w:tabs>
        <w:ind w:left="720" w:hanging="360"/>
      </w:pPr>
      <w:rPr>
        <w:rFonts w:ascii="Arial" w:hAnsi="Arial" w:hint="default"/>
      </w:rPr>
    </w:lvl>
    <w:lvl w:ilvl="1" w:tplc="008ECA86" w:tentative="1">
      <w:start w:val="1"/>
      <w:numFmt w:val="bullet"/>
      <w:lvlText w:val="•"/>
      <w:lvlJc w:val="left"/>
      <w:pPr>
        <w:tabs>
          <w:tab w:val="num" w:pos="1440"/>
        </w:tabs>
        <w:ind w:left="1440" w:hanging="360"/>
      </w:pPr>
      <w:rPr>
        <w:rFonts w:ascii="Arial" w:hAnsi="Arial" w:hint="default"/>
      </w:rPr>
    </w:lvl>
    <w:lvl w:ilvl="2" w:tplc="F17E23B2" w:tentative="1">
      <w:start w:val="1"/>
      <w:numFmt w:val="bullet"/>
      <w:lvlText w:val="•"/>
      <w:lvlJc w:val="left"/>
      <w:pPr>
        <w:tabs>
          <w:tab w:val="num" w:pos="2160"/>
        </w:tabs>
        <w:ind w:left="2160" w:hanging="360"/>
      </w:pPr>
      <w:rPr>
        <w:rFonts w:ascii="Arial" w:hAnsi="Arial" w:hint="default"/>
      </w:rPr>
    </w:lvl>
    <w:lvl w:ilvl="3" w:tplc="EB42D4F8" w:tentative="1">
      <w:start w:val="1"/>
      <w:numFmt w:val="bullet"/>
      <w:lvlText w:val="•"/>
      <w:lvlJc w:val="left"/>
      <w:pPr>
        <w:tabs>
          <w:tab w:val="num" w:pos="2880"/>
        </w:tabs>
        <w:ind w:left="2880" w:hanging="360"/>
      </w:pPr>
      <w:rPr>
        <w:rFonts w:ascii="Arial" w:hAnsi="Arial" w:hint="default"/>
      </w:rPr>
    </w:lvl>
    <w:lvl w:ilvl="4" w:tplc="E5BAA032" w:tentative="1">
      <w:start w:val="1"/>
      <w:numFmt w:val="bullet"/>
      <w:lvlText w:val="•"/>
      <w:lvlJc w:val="left"/>
      <w:pPr>
        <w:tabs>
          <w:tab w:val="num" w:pos="3600"/>
        </w:tabs>
        <w:ind w:left="3600" w:hanging="360"/>
      </w:pPr>
      <w:rPr>
        <w:rFonts w:ascii="Arial" w:hAnsi="Arial" w:hint="default"/>
      </w:rPr>
    </w:lvl>
    <w:lvl w:ilvl="5" w:tplc="3B92AB3C" w:tentative="1">
      <w:start w:val="1"/>
      <w:numFmt w:val="bullet"/>
      <w:lvlText w:val="•"/>
      <w:lvlJc w:val="left"/>
      <w:pPr>
        <w:tabs>
          <w:tab w:val="num" w:pos="4320"/>
        </w:tabs>
        <w:ind w:left="4320" w:hanging="360"/>
      </w:pPr>
      <w:rPr>
        <w:rFonts w:ascii="Arial" w:hAnsi="Arial" w:hint="default"/>
      </w:rPr>
    </w:lvl>
    <w:lvl w:ilvl="6" w:tplc="C18A5F10" w:tentative="1">
      <w:start w:val="1"/>
      <w:numFmt w:val="bullet"/>
      <w:lvlText w:val="•"/>
      <w:lvlJc w:val="left"/>
      <w:pPr>
        <w:tabs>
          <w:tab w:val="num" w:pos="5040"/>
        </w:tabs>
        <w:ind w:left="5040" w:hanging="360"/>
      </w:pPr>
      <w:rPr>
        <w:rFonts w:ascii="Arial" w:hAnsi="Arial" w:hint="default"/>
      </w:rPr>
    </w:lvl>
    <w:lvl w:ilvl="7" w:tplc="7B76F030" w:tentative="1">
      <w:start w:val="1"/>
      <w:numFmt w:val="bullet"/>
      <w:lvlText w:val="•"/>
      <w:lvlJc w:val="left"/>
      <w:pPr>
        <w:tabs>
          <w:tab w:val="num" w:pos="5760"/>
        </w:tabs>
        <w:ind w:left="5760" w:hanging="360"/>
      </w:pPr>
      <w:rPr>
        <w:rFonts w:ascii="Arial" w:hAnsi="Arial" w:hint="default"/>
      </w:rPr>
    </w:lvl>
    <w:lvl w:ilvl="8" w:tplc="02C6A998" w:tentative="1">
      <w:start w:val="1"/>
      <w:numFmt w:val="bullet"/>
      <w:lvlText w:val="•"/>
      <w:lvlJc w:val="left"/>
      <w:pPr>
        <w:tabs>
          <w:tab w:val="num" w:pos="6480"/>
        </w:tabs>
        <w:ind w:left="6480" w:hanging="360"/>
      </w:pPr>
      <w:rPr>
        <w:rFonts w:ascii="Arial" w:hAnsi="Arial" w:hint="default"/>
      </w:rPr>
    </w:lvl>
  </w:abstractNum>
  <w:abstractNum w:abstractNumId="32">
    <w:nsid w:val="5F3B37DC"/>
    <w:multiLevelType w:val="hybridMultilevel"/>
    <w:tmpl w:val="6D222E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5C17104"/>
    <w:multiLevelType w:val="hybridMultilevel"/>
    <w:tmpl w:val="0D6ADA50"/>
    <w:lvl w:ilvl="0" w:tplc="B6661246">
      <w:start w:val="1"/>
      <w:numFmt w:val="bullet"/>
      <w:lvlText w:val="•"/>
      <w:lvlJc w:val="left"/>
      <w:pPr>
        <w:tabs>
          <w:tab w:val="num" w:pos="720"/>
        </w:tabs>
        <w:ind w:left="720" w:hanging="360"/>
      </w:pPr>
      <w:rPr>
        <w:rFonts w:ascii="Arial" w:hAnsi="Arial" w:hint="default"/>
      </w:rPr>
    </w:lvl>
    <w:lvl w:ilvl="1" w:tplc="4D2C1CA4" w:tentative="1">
      <w:start w:val="1"/>
      <w:numFmt w:val="bullet"/>
      <w:lvlText w:val="•"/>
      <w:lvlJc w:val="left"/>
      <w:pPr>
        <w:tabs>
          <w:tab w:val="num" w:pos="1440"/>
        </w:tabs>
        <w:ind w:left="1440" w:hanging="360"/>
      </w:pPr>
      <w:rPr>
        <w:rFonts w:ascii="Arial" w:hAnsi="Arial" w:hint="default"/>
      </w:rPr>
    </w:lvl>
    <w:lvl w:ilvl="2" w:tplc="FEEE7594" w:tentative="1">
      <w:start w:val="1"/>
      <w:numFmt w:val="bullet"/>
      <w:lvlText w:val="•"/>
      <w:lvlJc w:val="left"/>
      <w:pPr>
        <w:tabs>
          <w:tab w:val="num" w:pos="2160"/>
        </w:tabs>
        <w:ind w:left="2160" w:hanging="360"/>
      </w:pPr>
      <w:rPr>
        <w:rFonts w:ascii="Arial" w:hAnsi="Arial" w:hint="default"/>
      </w:rPr>
    </w:lvl>
    <w:lvl w:ilvl="3" w:tplc="2884DC54" w:tentative="1">
      <w:start w:val="1"/>
      <w:numFmt w:val="bullet"/>
      <w:lvlText w:val="•"/>
      <w:lvlJc w:val="left"/>
      <w:pPr>
        <w:tabs>
          <w:tab w:val="num" w:pos="2880"/>
        </w:tabs>
        <w:ind w:left="2880" w:hanging="360"/>
      </w:pPr>
      <w:rPr>
        <w:rFonts w:ascii="Arial" w:hAnsi="Arial" w:hint="default"/>
      </w:rPr>
    </w:lvl>
    <w:lvl w:ilvl="4" w:tplc="2DE2A1A4" w:tentative="1">
      <w:start w:val="1"/>
      <w:numFmt w:val="bullet"/>
      <w:lvlText w:val="•"/>
      <w:lvlJc w:val="left"/>
      <w:pPr>
        <w:tabs>
          <w:tab w:val="num" w:pos="3600"/>
        </w:tabs>
        <w:ind w:left="3600" w:hanging="360"/>
      </w:pPr>
      <w:rPr>
        <w:rFonts w:ascii="Arial" w:hAnsi="Arial" w:hint="default"/>
      </w:rPr>
    </w:lvl>
    <w:lvl w:ilvl="5" w:tplc="A618701E" w:tentative="1">
      <w:start w:val="1"/>
      <w:numFmt w:val="bullet"/>
      <w:lvlText w:val="•"/>
      <w:lvlJc w:val="left"/>
      <w:pPr>
        <w:tabs>
          <w:tab w:val="num" w:pos="4320"/>
        </w:tabs>
        <w:ind w:left="4320" w:hanging="360"/>
      </w:pPr>
      <w:rPr>
        <w:rFonts w:ascii="Arial" w:hAnsi="Arial" w:hint="default"/>
      </w:rPr>
    </w:lvl>
    <w:lvl w:ilvl="6" w:tplc="C7709D20" w:tentative="1">
      <w:start w:val="1"/>
      <w:numFmt w:val="bullet"/>
      <w:lvlText w:val="•"/>
      <w:lvlJc w:val="left"/>
      <w:pPr>
        <w:tabs>
          <w:tab w:val="num" w:pos="5040"/>
        </w:tabs>
        <w:ind w:left="5040" w:hanging="360"/>
      </w:pPr>
      <w:rPr>
        <w:rFonts w:ascii="Arial" w:hAnsi="Arial" w:hint="default"/>
      </w:rPr>
    </w:lvl>
    <w:lvl w:ilvl="7" w:tplc="5CFA44B0" w:tentative="1">
      <w:start w:val="1"/>
      <w:numFmt w:val="bullet"/>
      <w:lvlText w:val="•"/>
      <w:lvlJc w:val="left"/>
      <w:pPr>
        <w:tabs>
          <w:tab w:val="num" w:pos="5760"/>
        </w:tabs>
        <w:ind w:left="5760" w:hanging="360"/>
      </w:pPr>
      <w:rPr>
        <w:rFonts w:ascii="Arial" w:hAnsi="Arial" w:hint="default"/>
      </w:rPr>
    </w:lvl>
    <w:lvl w:ilvl="8" w:tplc="94CE0B34" w:tentative="1">
      <w:start w:val="1"/>
      <w:numFmt w:val="bullet"/>
      <w:lvlText w:val="•"/>
      <w:lvlJc w:val="left"/>
      <w:pPr>
        <w:tabs>
          <w:tab w:val="num" w:pos="6480"/>
        </w:tabs>
        <w:ind w:left="6480" w:hanging="360"/>
      </w:pPr>
      <w:rPr>
        <w:rFonts w:ascii="Arial" w:hAnsi="Arial" w:hint="default"/>
      </w:rPr>
    </w:lvl>
  </w:abstractNum>
  <w:abstractNum w:abstractNumId="34">
    <w:nsid w:val="67C958BB"/>
    <w:multiLevelType w:val="hybridMultilevel"/>
    <w:tmpl w:val="962A5B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8C17588"/>
    <w:multiLevelType w:val="hybridMultilevel"/>
    <w:tmpl w:val="7B64507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nsid w:val="6A645027"/>
    <w:multiLevelType w:val="hybridMultilevel"/>
    <w:tmpl w:val="590488BA"/>
    <w:lvl w:ilvl="0" w:tplc="C0EA745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nsid w:val="6EA03273"/>
    <w:multiLevelType w:val="hybridMultilevel"/>
    <w:tmpl w:val="53D0DDA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nsid w:val="6EEE7064"/>
    <w:multiLevelType w:val="multilevel"/>
    <w:tmpl w:val="F914F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1AA6692"/>
    <w:multiLevelType w:val="hybridMultilevel"/>
    <w:tmpl w:val="874855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2E04D67"/>
    <w:multiLevelType w:val="hybridMultilevel"/>
    <w:tmpl w:val="47BA2D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4A706F8"/>
    <w:multiLevelType w:val="hybridMultilevel"/>
    <w:tmpl w:val="E28C8F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75E639AE"/>
    <w:multiLevelType w:val="hybridMultilevel"/>
    <w:tmpl w:val="2452DED2"/>
    <w:lvl w:ilvl="0" w:tplc="FC0886C6">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6">
    <w:nsid w:val="75E64464"/>
    <w:multiLevelType w:val="hybridMultilevel"/>
    <w:tmpl w:val="C422D9AA"/>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9"/>
  </w:num>
  <w:num w:numId="2">
    <w:abstractNumId w:val="29"/>
  </w:num>
  <w:num w:numId="3">
    <w:abstractNumId w:val="29"/>
  </w:num>
  <w:num w:numId="4">
    <w:abstractNumId w:val="18"/>
  </w:num>
  <w:num w:numId="5">
    <w:abstractNumId w:val="43"/>
  </w:num>
  <w:num w:numId="6">
    <w:abstractNumId w:val="1"/>
  </w:num>
  <w:num w:numId="7">
    <w:abstractNumId w:val="37"/>
  </w:num>
  <w:num w:numId="8">
    <w:abstractNumId w:val="42"/>
  </w:num>
  <w:num w:numId="9">
    <w:abstractNumId w:val="24"/>
  </w:num>
  <w:num w:numId="10">
    <w:abstractNumId w:val="22"/>
  </w:num>
  <w:num w:numId="11">
    <w:abstractNumId w:val="47"/>
  </w:num>
  <w:num w:numId="12">
    <w:abstractNumId w:val="3"/>
  </w:num>
  <w:num w:numId="13">
    <w:abstractNumId w:val="21"/>
  </w:num>
  <w:num w:numId="14">
    <w:abstractNumId w:val="30"/>
  </w:num>
  <w:num w:numId="15">
    <w:abstractNumId w:val="25"/>
  </w:num>
  <w:num w:numId="16">
    <w:abstractNumId w:val="12"/>
  </w:num>
  <w:num w:numId="17">
    <w:abstractNumId w:val="2"/>
  </w:num>
  <w:num w:numId="18">
    <w:abstractNumId w:val="0"/>
  </w:num>
  <w:num w:numId="19">
    <w:abstractNumId w:val="28"/>
  </w:num>
  <w:num w:numId="20">
    <w:abstractNumId w:val="35"/>
  </w:num>
  <w:num w:numId="21">
    <w:abstractNumId w:val="26"/>
  </w:num>
  <w:num w:numId="22">
    <w:abstractNumId w:val="46"/>
  </w:num>
  <w:num w:numId="23">
    <w:abstractNumId w:val="38"/>
  </w:num>
  <w:num w:numId="24">
    <w:abstractNumId w:val="20"/>
  </w:num>
  <w:num w:numId="25">
    <w:abstractNumId w:val="7"/>
  </w:num>
  <w:num w:numId="26">
    <w:abstractNumId w:val="36"/>
  </w:num>
  <w:num w:numId="27">
    <w:abstractNumId w:val="34"/>
  </w:num>
  <w:num w:numId="28">
    <w:abstractNumId w:val="27"/>
  </w:num>
  <w:num w:numId="29">
    <w:abstractNumId w:val="6"/>
  </w:num>
  <w:num w:numId="30">
    <w:abstractNumId w:val="14"/>
  </w:num>
  <w:num w:numId="31">
    <w:abstractNumId w:val="8"/>
  </w:num>
  <w:num w:numId="32">
    <w:abstractNumId w:val="32"/>
  </w:num>
  <w:num w:numId="33">
    <w:abstractNumId w:val="16"/>
  </w:num>
  <w:num w:numId="34">
    <w:abstractNumId w:val="9"/>
  </w:num>
  <w:num w:numId="35">
    <w:abstractNumId w:val="44"/>
  </w:num>
  <w:num w:numId="36">
    <w:abstractNumId w:val="19"/>
  </w:num>
  <w:num w:numId="37">
    <w:abstractNumId w:val="5"/>
  </w:num>
  <w:num w:numId="38">
    <w:abstractNumId w:val="17"/>
  </w:num>
  <w:num w:numId="39">
    <w:abstractNumId w:val="23"/>
  </w:num>
  <w:num w:numId="40">
    <w:abstractNumId w:val="39"/>
  </w:num>
  <w:num w:numId="41">
    <w:abstractNumId w:val="10"/>
  </w:num>
  <w:num w:numId="42">
    <w:abstractNumId w:val="33"/>
  </w:num>
  <w:num w:numId="43">
    <w:abstractNumId w:val="31"/>
  </w:num>
  <w:num w:numId="44">
    <w:abstractNumId w:val="15"/>
  </w:num>
  <w:num w:numId="45">
    <w:abstractNumId w:val="13"/>
  </w:num>
  <w:num w:numId="46">
    <w:abstractNumId w:val="45"/>
  </w:num>
  <w:num w:numId="47">
    <w:abstractNumId w:val="11"/>
  </w:num>
  <w:num w:numId="48">
    <w:abstractNumId w:val="4"/>
  </w:num>
  <w:num w:numId="49">
    <w:abstractNumId w:val="40"/>
  </w:num>
  <w:num w:numId="5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s>
  <w:rsids>
    <w:rsidRoot w:val="00E65956"/>
    <w:rsid w:val="000135D9"/>
    <w:rsid w:val="00014ADE"/>
    <w:rsid w:val="0002233C"/>
    <w:rsid w:val="00026202"/>
    <w:rsid w:val="00044B5D"/>
    <w:rsid w:val="0005021E"/>
    <w:rsid w:val="00051122"/>
    <w:rsid w:val="00055F04"/>
    <w:rsid w:val="00063107"/>
    <w:rsid w:val="000635EC"/>
    <w:rsid w:val="00066FC4"/>
    <w:rsid w:val="00067EB4"/>
    <w:rsid w:val="000701AF"/>
    <w:rsid w:val="00075502"/>
    <w:rsid w:val="0008396A"/>
    <w:rsid w:val="00084004"/>
    <w:rsid w:val="00085FDB"/>
    <w:rsid w:val="00094671"/>
    <w:rsid w:val="000A558C"/>
    <w:rsid w:val="000B051E"/>
    <w:rsid w:val="000B62EE"/>
    <w:rsid w:val="000B7C9D"/>
    <w:rsid w:val="000D1CD5"/>
    <w:rsid w:val="000D4AA1"/>
    <w:rsid w:val="000E250B"/>
    <w:rsid w:val="000E37D6"/>
    <w:rsid w:val="000E7117"/>
    <w:rsid w:val="000F0E64"/>
    <w:rsid w:val="000F37B1"/>
    <w:rsid w:val="000F46C3"/>
    <w:rsid w:val="001066E3"/>
    <w:rsid w:val="00122409"/>
    <w:rsid w:val="00126594"/>
    <w:rsid w:val="001351A3"/>
    <w:rsid w:val="00150C9B"/>
    <w:rsid w:val="00152877"/>
    <w:rsid w:val="001538EC"/>
    <w:rsid w:val="00154D28"/>
    <w:rsid w:val="001745A9"/>
    <w:rsid w:val="00175073"/>
    <w:rsid w:val="0017526A"/>
    <w:rsid w:val="001760DD"/>
    <w:rsid w:val="001804F9"/>
    <w:rsid w:val="001871BD"/>
    <w:rsid w:val="00193121"/>
    <w:rsid w:val="001B0378"/>
    <w:rsid w:val="001B785E"/>
    <w:rsid w:val="001C2827"/>
    <w:rsid w:val="001C6D73"/>
    <w:rsid w:val="001C7240"/>
    <w:rsid w:val="001D0B7D"/>
    <w:rsid w:val="001E1371"/>
    <w:rsid w:val="001E32B2"/>
    <w:rsid w:val="001E3515"/>
    <w:rsid w:val="001E3F88"/>
    <w:rsid w:val="002019BE"/>
    <w:rsid w:val="002054A8"/>
    <w:rsid w:val="002108D8"/>
    <w:rsid w:val="00212819"/>
    <w:rsid w:val="00213FE3"/>
    <w:rsid w:val="00214DE2"/>
    <w:rsid w:val="002160AA"/>
    <w:rsid w:val="00233669"/>
    <w:rsid w:val="00233B17"/>
    <w:rsid w:val="00241433"/>
    <w:rsid w:val="00252FED"/>
    <w:rsid w:val="00254860"/>
    <w:rsid w:val="002808B6"/>
    <w:rsid w:val="00286407"/>
    <w:rsid w:val="00291E7B"/>
    <w:rsid w:val="002932AE"/>
    <w:rsid w:val="002A6524"/>
    <w:rsid w:val="002C3B3E"/>
    <w:rsid w:val="002D7C58"/>
    <w:rsid w:val="002E254D"/>
    <w:rsid w:val="002E76DD"/>
    <w:rsid w:val="00303A4A"/>
    <w:rsid w:val="00306B8D"/>
    <w:rsid w:val="00313103"/>
    <w:rsid w:val="003148C6"/>
    <w:rsid w:val="00321182"/>
    <w:rsid w:val="00321345"/>
    <w:rsid w:val="00333535"/>
    <w:rsid w:val="00340678"/>
    <w:rsid w:val="00342BBA"/>
    <w:rsid w:val="003677FA"/>
    <w:rsid w:val="00367F1A"/>
    <w:rsid w:val="003719F5"/>
    <w:rsid w:val="00375097"/>
    <w:rsid w:val="0038026B"/>
    <w:rsid w:val="003A4E03"/>
    <w:rsid w:val="003A6B2B"/>
    <w:rsid w:val="003A743F"/>
    <w:rsid w:val="003B0475"/>
    <w:rsid w:val="003B2160"/>
    <w:rsid w:val="003B2804"/>
    <w:rsid w:val="003B2B39"/>
    <w:rsid w:val="003D0566"/>
    <w:rsid w:val="003D0D67"/>
    <w:rsid w:val="003D2626"/>
    <w:rsid w:val="003D5EE2"/>
    <w:rsid w:val="003D6D11"/>
    <w:rsid w:val="003E6517"/>
    <w:rsid w:val="003E673D"/>
    <w:rsid w:val="003F0950"/>
    <w:rsid w:val="003F32E4"/>
    <w:rsid w:val="00401131"/>
    <w:rsid w:val="0041392A"/>
    <w:rsid w:val="00415A0A"/>
    <w:rsid w:val="0041642B"/>
    <w:rsid w:val="004236E3"/>
    <w:rsid w:val="004240B0"/>
    <w:rsid w:val="00425D60"/>
    <w:rsid w:val="00427797"/>
    <w:rsid w:val="004354D2"/>
    <w:rsid w:val="004519E4"/>
    <w:rsid w:val="004608B9"/>
    <w:rsid w:val="004634D9"/>
    <w:rsid w:val="0047073F"/>
    <w:rsid w:val="00472058"/>
    <w:rsid w:val="004721E1"/>
    <w:rsid w:val="00473646"/>
    <w:rsid w:val="0048039B"/>
    <w:rsid w:val="004811CF"/>
    <w:rsid w:val="00491758"/>
    <w:rsid w:val="0049559C"/>
    <w:rsid w:val="004A28BA"/>
    <w:rsid w:val="004B0646"/>
    <w:rsid w:val="004B18F8"/>
    <w:rsid w:val="004B295B"/>
    <w:rsid w:val="004C5DBF"/>
    <w:rsid w:val="004F7255"/>
    <w:rsid w:val="00507066"/>
    <w:rsid w:val="0052327A"/>
    <w:rsid w:val="00544A24"/>
    <w:rsid w:val="005455C2"/>
    <w:rsid w:val="005507A2"/>
    <w:rsid w:val="0055335E"/>
    <w:rsid w:val="005549D1"/>
    <w:rsid w:val="00557F3F"/>
    <w:rsid w:val="00566883"/>
    <w:rsid w:val="00585819"/>
    <w:rsid w:val="00590458"/>
    <w:rsid w:val="00590F38"/>
    <w:rsid w:val="005915E0"/>
    <w:rsid w:val="00596168"/>
    <w:rsid w:val="0059757A"/>
    <w:rsid w:val="005B1554"/>
    <w:rsid w:val="005B5541"/>
    <w:rsid w:val="005F2743"/>
    <w:rsid w:val="005F586A"/>
    <w:rsid w:val="006141B2"/>
    <w:rsid w:val="00616E52"/>
    <w:rsid w:val="006264FF"/>
    <w:rsid w:val="00635659"/>
    <w:rsid w:val="006363AB"/>
    <w:rsid w:val="00646DAB"/>
    <w:rsid w:val="00650399"/>
    <w:rsid w:val="00650ABF"/>
    <w:rsid w:val="00652061"/>
    <w:rsid w:val="0066433C"/>
    <w:rsid w:val="00665B82"/>
    <w:rsid w:val="006765BE"/>
    <w:rsid w:val="00693513"/>
    <w:rsid w:val="00697EC8"/>
    <w:rsid w:val="006A0819"/>
    <w:rsid w:val="006A492E"/>
    <w:rsid w:val="006B0043"/>
    <w:rsid w:val="006B1F5B"/>
    <w:rsid w:val="006C46D7"/>
    <w:rsid w:val="006C6A25"/>
    <w:rsid w:val="006C6D65"/>
    <w:rsid w:val="006D0998"/>
    <w:rsid w:val="006D1CAE"/>
    <w:rsid w:val="006D4D17"/>
    <w:rsid w:val="006E0817"/>
    <w:rsid w:val="006F57CB"/>
    <w:rsid w:val="007019FC"/>
    <w:rsid w:val="00704B5F"/>
    <w:rsid w:val="00705336"/>
    <w:rsid w:val="00713FA9"/>
    <w:rsid w:val="007240E0"/>
    <w:rsid w:val="00724801"/>
    <w:rsid w:val="0072516E"/>
    <w:rsid w:val="007421DF"/>
    <w:rsid w:val="007521FA"/>
    <w:rsid w:val="007563CD"/>
    <w:rsid w:val="00761403"/>
    <w:rsid w:val="00764162"/>
    <w:rsid w:val="00774206"/>
    <w:rsid w:val="00785C17"/>
    <w:rsid w:val="0078654F"/>
    <w:rsid w:val="007976A5"/>
    <w:rsid w:val="007A180D"/>
    <w:rsid w:val="007A2487"/>
    <w:rsid w:val="007B1410"/>
    <w:rsid w:val="007B6371"/>
    <w:rsid w:val="007B729F"/>
    <w:rsid w:val="007B73FA"/>
    <w:rsid w:val="007C501F"/>
    <w:rsid w:val="007C7C17"/>
    <w:rsid w:val="007E171E"/>
    <w:rsid w:val="007E2E72"/>
    <w:rsid w:val="007E45CB"/>
    <w:rsid w:val="008220BC"/>
    <w:rsid w:val="00822D1A"/>
    <w:rsid w:val="008236A8"/>
    <w:rsid w:val="00824914"/>
    <w:rsid w:val="00840BD4"/>
    <w:rsid w:val="0086530C"/>
    <w:rsid w:val="00876458"/>
    <w:rsid w:val="00886223"/>
    <w:rsid w:val="008965D1"/>
    <w:rsid w:val="008B6DC3"/>
    <w:rsid w:val="008C05D3"/>
    <w:rsid w:val="008C1C3A"/>
    <w:rsid w:val="008C5C75"/>
    <w:rsid w:val="008D2767"/>
    <w:rsid w:val="008E14F4"/>
    <w:rsid w:val="008E1576"/>
    <w:rsid w:val="008E48B2"/>
    <w:rsid w:val="008E57B3"/>
    <w:rsid w:val="008F135B"/>
    <w:rsid w:val="008F2A11"/>
    <w:rsid w:val="008F7057"/>
    <w:rsid w:val="008F7716"/>
    <w:rsid w:val="00911BD5"/>
    <w:rsid w:val="009128C7"/>
    <w:rsid w:val="00912F06"/>
    <w:rsid w:val="00925EF4"/>
    <w:rsid w:val="00925FF5"/>
    <w:rsid w:val="0094113A"/>
    <w:rsid w:val="00946B40"/>
    <w:rsid w:val="00950873"/>
    <w:rsid w:val="009517FA"/>
    <w:rsid w:val="009719CA"/>
    <w:rsid w:val="00973D30"/>
    <w:rsid w:val="00975C6B"/>
    <w:rsid w:val="00982C8B"/>
    <w:rsid w:val="00987D12"/>
    <w:rsid w:val="009A2079"/>
    <w:rsid w:val="009B03D4"/>
    <w:rsid w:val="009B54B3"/>
    <w:rsid w:val="009D01E2"/>
    <w:rsid w:val="009D1754"/>
    <w:rsid w:val="009E6684"/>
    <w:rsid w:val="009E7C2C"/>
    <w:rsid w:val="009F331C"/>
    <w:rsid w:val="009F3CC3"/>
    <w:rsid w:val="009F64E8"/>
    <w:rsid w:val="009F69A8"/>
    <w:rsid w:val="00A1036A"/>
    <w:rsid w:val="00A12765"/>
    <w:rsid w:val="00A12C48"/>
    <w:rsid w:val="00A13D27"/>
    <w:rsid w:val="00A16E31"/>
    <w:rsid w:val="00A20BC6"/>
    <w:rsid w:val="00A27727"/>
    <w:rsid w:val="00A2794B"/>
    <w:rsid w:val="00A313D3"/>
    <w:rsid w:val="00A47D81"/>
    <w:rsid w:val="00A524A1"/>
    <w:rsid w:val="00A56256"/>
    <w:rsid w:val="00A60B43"/>
    <w:rsid w:val="00A81615"/>
    <w:rsid w:val="00A8235D"/>
    <w:rsid w:val="00A86C28"/>
    <w:rsid w:val="00A915FB"/>
    <w:rsid w:val="00A92995"/>
    <w:rsid w:val="00AA5415"/>
    <w:rsid w:val="00AB3AD1"/>
    <w:rsid w:val="00AC2926"/>
    <w:rsid w:val="00AC3453"/>
    <w:rsid w:val="00AD32D1"/>
    <w:rsid w:val="00AE565D"/>
    <w:rsid w:val="00AE651C"/>
    <w:rsid w:val="00AF14F0"/>
    <w:rsid w:val="00AF263A"/>
    <w:rsid w:val="00B00A2F"/>
    <w:rsid w:val="00B15106"/>
    <w:rsid w:val="00B34821"/>
    <w:rsid w:val="00B45E4C"/>
    <w:rsid w:val="00B67297"/>
    <w:rsid w:val="00B708A6"/>
    <w:rsid w:val="00B72F28"/>
    <w:rsid w:val="00B74A40"/>
    <w:rsid w:val="00B77454"/>
    <w:rsid w:val="00B8173E"/>
    <w:rsid w:val="00BA0DF4"/>
    <w:rsid w:val="00BA3653"/>
    <w:rsid w:val="00BA3925"/>
    <w:rsid w:val="00BB539C"/>
    <w:rsid w:val="00BB654B"/>
    <w:rsid w:val="00BB72BE"/>
    <w:rsid w:val="00BC4357"/>
    <w:rsid w:val="00BD2292"/>
    <w:rsid w:val="00BD4531"/>
    <w:rsid w:val="00BE4BF3"/>
    <w:rsid w:val="00C01803"/>
    <w:rsid w:val="00C077EC"/>
    <w:rsid w:val="00C23468"/>
    <w:rsid w:val="00C25297"/>
    <w:rsid w:val="00C33A48"/>
    <w:rsid w:val="00C4259A"/>
    <w:rsid w:val="00C54728"/>
    <w:rsid w:val="00C6067C"/>
    <w:rsid w:val="00C60872"/>
    <w:rsid w:val="00C73F3E"/>
    <w:rsid w:val="00C76212"/>
    <w:rsid w:val="00C81A36"/>
    <w:rsid w:val="00C917B4"/>
    <w:rsid w:val="00C92F48"/>
    <w:rsid w:val="00C94373"/>
    <w:rsid w:val="00C9446B"/>
    <w:rsid w:val="00C94C26"/>
    <w:rsid w:val="00C94E92"/>
    <w:rsid w:val="00C96C7B"/>
    <w:rsid w:val="00CA06DE"/>
    <w:rsid w:val="00CA3FEC"/>
    <w:rsid w:val="00CA4F12"/>
    <w:rsid w:val="00CC7698"/>
    <w:rsid w:val="00CD0E99"/>
    <w:rsid w:val="00CD1E47"/>
    <w:rsid w:val="00CE412E"/>
    <w:rsid w:val="00CE4943"/>
    <w:rsid w:val="00CF2F18"/>
    <w:rsid w:val="00CF2FAC"/>
    <w:rsid w:val="00CF4085"/>
    <w:rsid w:val="00CF69FD"/>
    <w:rsid w:val="00D02CC2"/>
    <w:rsid w:val="00D045F6"/>
    <w:rsid w:val="00D04A2E"/>
    <w:rsid w:val="00D04EE2"/>
    <w:rsid w:val="00D10487"/>
    <w:rsid w:val="00D24CBB"/>
    <w:rsid w:val="00D541BC"/>
    <w:rsid w:val="00D5564D"/>
    <w:rsid w:val="00D714D5"/>
    <w:rsid w:val="00D71C4A"/>
    <w:rsid w:val="00D749E8"/>
    <w:rsid w:val="00D77486"/>
    <w:rsid w:val="00D82250"/>
    <w:rsid w:val="00D90AA6"/>
    <w:rsid w:val="00D94289"/>
    <w:rsid w:val="00DA3270"/>
    <w:rsid w:val="00DA566F"/>
    <w:rsid w:val="00DC549B"/>
    <w:rsid w:val="00DC5EAB"/>
    <w:rsid w:val="00DC7E15"/>
    <w:rsid w:val="00DD40E6"/>
    <w:rsid w:val="00DE0C41"/>
    <w:rsid w:val="00DE4522"/>
    <w:rsid w:val="00DF2A2C"/>
    <w:rsid w:val="00DF4147"/>
    <w:rsid w:val="00DF522D"/>
    <w:rsid w:val="00E01D3F"/>
    <w:rsid w:val="00E17BB7"/>
    <w:rsid w:val="00E2032E"/>
    <w:rsid w:val="00E23CE0"/>
    <w:rsid w:val="00E31FFE"/>
    <w:rsid w:val="00E41AA1"/>
    <w:rsid w:val="00E420E7"/>
    <w:rsid w:val="00E51DED"/>
    <w:rsid w:val="00E55CC2"/>
    <w:rsid w:val="00E60B90"/>
    <w:rsid w:val="00E62226"/>
    <w:rsid w:val="00E65956"/>
    <w:rsid w:val="00E81478"/>
    <w:rsid w:val="00E84286"/>
    <w:rsid w:val="00E85374"/>
    <w:rsid w:val="00E904DF"/>
    <w:rsid w:val="00E92147"/>
    <w:rsid w:val="00E944C8"/>
    <w:rsid w:val="00E95305"/>
    <w:rsid w:val="00E95582"/>
    <w:rsid w:val="00EA39CD"/>
    <w:rsid w:val="00EB1313"/>
    <w:rsid w:val="00EC0CDB"/>
    <w:rsid w:val="00EC431E"/>
    <w:rsid w:val="00EC5964"/>
    <w:rsid w:val="00EE23C0"/>
    <w:rsid w:val="00EE25B5"/>
    <w:rsid w:val="00EE4266"/>
    <w:rsid w:val="00EF2607"/>
    <w:rsid w:val="00F05116"/>
    <w:rsid w:val="00F11266"/>
    <w:rsid w:val="00F34C20"/>
    <w:rsid w:val="00F52682"/>
    <w:rsid w:val="00F57B66"/>
    <w:rsid w:val="00F623E7"/>
    <w:rsid w:val="00F62E2B"/>
    <w:rsid w:val="00F85587"/>
    <w:rsid w:val="00F872A7"/>
    <w:rsid w:val="00F912C1"/>
    <w:rsid w:val="00F91478"/>
    <w:rsid w:val="00F91801"/>
    <w:rsid w:val="00F97082"/>
    <w:rsid w:val="00F97C89"/>
    <w:rsid w:val="00FA27B3"/>
    <w:rsid w:val="00FB5CE8"/>
    <w:rsid w:val="00FC4DEB"/>
    <w:rsid w:val="00FC6BEB"/>
    <w:rsid w:val="00FD619C"/>
    <w:rsid w:val="00FD6827"/>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
  <w:smartTagType w:namespaceuri="urn:schemas-microsoft-com:office:smarttags" w:name="PlaceTyp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uiPriority w:val="99"/>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paragraph" w:styleId="Funotentext">
    <w:name w:val="footnote text"/>
    <w:basedOn w:val="Standard"/>
    <w:link w:val="FunotentextZchn"/>
    <w:uiPriority w:val="99"/>
    <w:unhideWhenUsed/>
    <w:rsid w:val="00590458"/>
    <w:rPr>
      <w:rFonts w:asciiTheme="minorHAnsi" w:eastAsiaTheme="minorHAnsi" w:hAnsiTheme="minorHAnsi" w:cstheme="minorBidi"/>
      <w:sz w:val="20"/>
      <w:szCs w:val="20"/>
      <w:lang w:val="de-DE"/>
    </w:rPr>
  </w:style>
  <w:style w:type="character" w:customStyle="1" w:styleId="FunotentextZchn">
    <w:name w:val="Fußnotentext Zchn"/>
    <w:basedOn w:val="Absatz-Standardschriftart"/>
    <w:link w:val="Funotentext"/>
    <w:uiPriority w:val="99"/>
    <w:rsid w:val="00590458"/>
    <w:rPr>
      <w:rFonts w:asciiTheme="minorHAnsi" w:eastAsiaTheme="minorHAnsi" w:hAnsiTheme="minorHAnsi" w:cstheme="minorBidi"/>
      <w:lang w:eastAsia="en-US"/>
    </w:rPr>
  </w:style>
  <w:style w:type="character" w:styleId="Funotenzeichen">
    <w:name w:val="footnote reference"/>
    <w:basedOn w:val="Absatz-Standardschriftart"/>
    <w:uiPriority w:val="99"/>
    <w:unhideWhenUsed/>
    <w:rsid w:val="00590458"/>
    <w:rPr>
      <w:vertAlign w:val="superscript"/>
    </w:rPr>
  </w:style>
  <w:style w:type="paragraph" w:styleId="Listenabsatz">
    <w:name w:val="List Paragraph"/>
    <w:basedOn w:val="Standard"/>
    <w:uiPriority w:val="99"/>
    <w:qFormat/>
    <w:rsid w:val="00E23CE0"/>
    <w:pPr>
      <w:ind w:left="720"/>
      <w:contextualSpacing/>
    </w:pPr>
  </w:style>
  <w:style w:type="character" w:styleId="Hyperlink">
    <w:name w:val="Hyperlink"/>
    <w:basedOn w:val="Absatz-Standardschriftart"/>
    <w:rsid w:val="00F91801"/>
    <w:rPr>
      <w:color w:val="0000FF" w:themeColor="hyperlink"/>
      <w:u w:val="single"/>
    </w:rPr>
  </w:style>
  <w:style w:type="character" w:styleId="BesuchterHyperlink">
    <w:name w:val="FollowedHyperlink"/>
    <w:basedOn w:val="Absatz-Standardschriftart"/>
    <w:rsid w:val="0077420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uiPriority w:val="99"/>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paragraph" w:styleId="Funotentext">
    <w:name w:val="footnote text"/>
    <w:basedOn w:val="Standard"/>
    <w:link w:val="FunotentextZchn"/>
    <w:uiPriority w:val="99"/>
    <w:unhideWhenUsed/>
    <w:rsid w:val="00590458"/>
    <w:rPr>
      <w:rFonts w:asciiTheme="minorHAnsi" w:eastAsiaTheme="minorHAnsi" w:hAnsiTheme="minorHAnsi" w:cstheme="minorBidi"/>
      <w:sz w:val="20"/>
      <w:szCs w:val="20"/>
      <w:lang w:val="de-DE"/>
    </w:rPr>
  </w:style>
  <w:style w:type="character" w:customStyle="1" w:styleId="FunotentextZchn">
    <w:name w:val="Fußnotentext Zchn"/>
    <w:basedOn w:val="Absatz-Standardschriftart"/>
    <w:link w:val="Funotentext"/>
    <w:uiPriority w:val="99"/>
    <w:rsid w:val="00590458"/>
    <w:rPr>
      <w:rFonts w:asciiTheme="minorHAnsi" w:eastAsiaTheme="minorHAnsi" w:hAnsiTheme="minorHAnsi" w:cstheme="minorBidi"/>
      <w:lang w:eastAsia="en-US"/>
    </w:rPr>
  </w:style>
  <w:style w:type="character" w:styleId="Funotenzeichen">
    <w:name w:val="footnote reference"/>
    <w:basedOn w:val="Absatz-Standardschriftart"/>
    <w:uiPriority w:val="99"/>
    <w:unhideWhenUsed/>
    <w:rsid w:val="00590458"/>
    <w:rPr>
      <w:vertAlign w:val="superscript"/>
    </w:rPr>
  </w:style>
  <w:style w:type="paragraph" w:styleId="Listenabsatz">
    <w:name w:val="List Paragraph"/>
    <w:basedOn w:val="Standard"/>
    <w:uiPriority w:val="99"/>
    <w:qFormat/>
    <w:rsid w:val="00E23CE0"/>
    <w:pPr>
      <w:ind w:left="720"/>
      <w:contextualSpacing/>
    </w:pPr>
  </w:style>
  <w:style w:type="character" w:styleId="Hyperlink">
    <w:name w:val="Hyperlink"/>
    <w:basedOn w:val="Absatz-Standardschriftart"/>
    <w:rsid w:val="00F91801"/>
    <w:rPr>
      <w:color w:val="0000FF" w:themeColor="hyperlink"/>
      <w:u w:val="single"/>
    </w:rPr>
  </w:style>
  <w:style w:type="character" w:styleId="BesuchterHyperlink">
    <w:name w:val="FollowedHyperlink"/>
    <w:basedOn w:val="Absatz-Standardschriftart"/>
    <w:rsid w:val="0077420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640565">
      <w:bodyDiv w:val="1"/>
      <w:marLeft w:val="0"/>
      <w:marRight w:val="0"/>
      <w:marTop w:val="0"/>
      <w:marBottom w:val="0"/>
      <w:divBdr>
        <w:top w:val="none" w:sz="0" w:space="0" w:color="auto"/>
        <w:left w:val="none" w:sz="0" w:space="0" w:color="auto"/>
        <w:bottom w:val="none" w:sz="0" w:space="0" w:color="auto"/>
        <w:right w:val="none" w:sz="0" w:space="0" w:color="auto"/>
      </w:divBdr>
    </w:div>
    <w:div w:id="119376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waddensea-secretariat.org/sites/default/files/Meeting_Documents/WSB/WSB18/wsb_18-5-1-7-campaign-workshop.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0CCF3-3D46-42D4-B5C8-DD407776E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3848</Words>
  <Characters>24244</Characters>
  <Application>Microsoft Office Word</Application>
  <DocSecurity>0</DocSecurity>
  <Lines>202</Lines>
  <Paragraphs>56</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28036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32</cp:revision>
  <cp:lastPrinted>2016-10-21T12:53:00Z</cp:lastPrinted>
  <dcterms:created xsi:type="dcterms:W3CDTF">2016-10-19T10:58:00Z</dcterms:created>
  <dcterms:modified xsi:type="dcterms:W3CDTF">2017-03-15T09:20:00Z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Remapped">
    <vt:lpwstr>true</vt:lpwstr>
  </property>
</Properties>
</file>