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8BA1E" w14:textId="77777777" w:rsidR="00034CF5" w:rsidRPr="00884A64" w:rsidRDefault="00034CF5"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9264" behindDoc="0" locked="0" layoutInCell="1" allowOverlap="1" wp14:anchorId="69DE7268" wp14:editId="15D7FEF0">
                <wp:simplePos x="0" y="0"/>
                <wp:positionH relativeFrom="column">
                  <wp:posOffset>1257300</wp:posOffset>
                </wp:positionH>
                <wp:positionV relativeFrom="paragraph">
                  <wp:posOffset>59055</wp:posOffset>
                </wp:positionV>
                <wp:extent cx="2286000" cy="1426845"/>
                <wp:effectExtent l="0" t="190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700A7" w14:textId="77777777" w:rsidR="00034CF5" w:rsidRDefault="00034CF5" w:rsidP="003D6D11">
                            <w:pPr>
                              <w:jc w:val="center"/>
                              <w:rPr>
                                <w:rFonts w:ascii="Arial" w:hAnsi="Arial" w:cs="Arial"/>
                                <w:b/>
                                <w:bCs/>
                                <w:lang w:val="en-GB"/>
                              </w:rPr>
                            </w:pPr>
                          </w:p>
                          <w:p w14:paraId="4110CE13" w14:textId="77777777" w:rsidR="00034CF5" w:rsidRPr="00900B48" w:rsidRDefault="00034CF5"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CBE8CB7" w14:textId="77777777" w:rsidR="00034CF5" w:rsidRPr="00034CF5" w:rsidRDefault="00034CF5" w:rsidP="00900B48">
                            <w:pPr>
                              <w:spacing w:after="120"/>
                              <w:jc w:val="center"/>
                              <w:rPr>
                                <w:rFonts w:ascii="Arial" w:hAnsi="Arial" w:cs="Arial"/>
                                <w:b/>
                                <w:bCs/>
                                <w:sz w:val="24"/>
                                <w:szCs w:val="24"/>
                                <w:lang w:val="en-GB"/>
                              </w:rPr>
                            </w:pPr>
                            <w:r w:rsidRPr="00034CF5">
                              <w:rPr>
                                <w:rFonts w:ascii="Arial" w:hAnsi="Arial" w:cs="Arial"/>
                                <w:b/>
                                <w:bCs/>
                                <w:sz w:val="24"/>
                                <w:szCs w:val="24"/>
                                <w:lang w:val="en-GB"/>
                              </w:rPr>
                              <w:t>WSB 28</w:t>
                            </w:r>
                          </w:p>
                          <w:p w14:paraId="42B81C42" w14:textId="0E07F73E" w:rsidR="00034CF5" w:rsidRPr="00034CF5" w:rsidRDefault="00034CF5" w:rsidP="00034CF5">
                            <w:pPr>
                              <w:jc w:val="center"/>
                              <w:rPr>
                                <w:rFonts w:ascii="Times New Roman" w:hAnsi="Times New Roman"/>
                                <w:bCs/>
                                <w:lang w:val="en-GB"/>
                              </w:rPr>
                            </w:pPr>
                            <w:r w:rsidRPr="00034CF5">
                              <w:rPr>
                                <w:rFonts w:ascii="Times New Roman" w:hAnsi="Times New Roman"/>
                                <w:bCs/>
                                <w:lang w:val="en-GB"/>
                              </w:rPr>
                              <w:t>14 March 2019</w:t>
                            </w:r>
                            <w:r>
                              <w:rPr>
                                <w:rFonts w:ascii="Times New Roman" w:hAnsi="Times New Roman"/>
                                <w:bCs/>
                                <w:lang w:val="en-GB"/>
                              </w:rPr>
                              <w:br/>
                            </w:r>
                            <w:r w:rsidRPr="00034CF5">
                              <w:rPr>
                                <w:rFonts w:ascii="Times New Roman" w:hAnsi="Times New Roman"/>
                                <w:bCs/>
                                <w:lang w:val="en-GB"/>
                              </w:rPr>
                              <w:t>Berlin,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E7268"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" stroked="f">
                <v:textbox>
                  <w:txbxContent>
                    <w:p w14:paraId="28E700A7" w14:textId="77777777" w:rsidR="00034CF5" w:rsidRDefault="00034CF5" w:rsidP="003D6D11">
                      <w:pPr>
                        <w:jc w:val="center"/>
                        <w:rPr>
                          <w:rFonts w:ascii="Arial" w:hAnsi="Arial" w:cs="Arial"/>
                          <w:b/>
                          <w:bCs/>
                          <w:lang w:val="en-GB"/>
                        </w:rPr>
                      </w:pPr>
                    </w:p>
                    <w:p w14:paraId="4110CE13" w14:textId="77777777" w:rsidR="00034CF5" w:rsidRPr="00900B48" w:rsidRDefault="00034CF5"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CBE8CB7" w14:textId="77777777" w:rsidR="00034CF5" w:rsidRPr="00034CF5" w:rsidRDefault="00034CF5" w:rsidP="00900B48">
                      <w:pPr>
                        <w:spacing w:after="120"/>
                        <w:jc w:val="center"/>
                        <w:rPr>
                          <w:rFonts w:ascii="Arial" w:hAnsi="Arial" w:cs="Arial"/>
                          <w:b/>
                          <w:bCs/>
                          <w:sz w:val="24"/>
                          <w:szCs w:val="24"/>
                          <w:lang w:val="en-GB"/>
                        </w:rPr>
                      </w:pPr>
                      <w:r w:rsidRPr="00034CF5">
                        <w:rPr>
                          <w:rFonts w:ascii="Arial" w:hAnsi="Arial" w:cs="Arial"/>
                          <w:b/>
                          <w:bCs/>
                          <w:sz w:val="24"/>
                          <w:szCs w:val="24"/>
                          <w:lang w:val="en-GB"/>
                        </w:rPr>
                        <w:t>WSB 28</w:t>
                      </w:r>
                    </w:p>
                    <w:p w14:paraId="42B81C42" w14:textId="0E07F73E" w:rsidR="00034CF5" w:rsidRPr="00034CF5" w:rsidRDefault="00034CF5" w:rsidP="00034CF5">
                      <w:pPr>
                        <w:jc w:val="center"/>
                        <w:rPr>
                          <w:rFonts w:ascii="Times New Roman" w:hAnsi="Times New Roman"/>
                          <w:bCs/>
                          <w:lang w:val="en-GB"/>
                        </w:rPr>
                      </w:pPr>
                      <w:r w:rsidRPr="00034CF5">
                        <w:rPr>
                          <w:rFonts w:ascii="Times New Roman" w:hAnsi="Times New Roman"/>
                          <w:bCs/>
                          <w:lang w:val="en-GB"/>
                        </w:rPr>
                        <w:t>14 March 2019</w:t>
                      </w:r>
                      <w:r>
                        <w:rPr>
                          <w:rFonts w:ascii="Times New Roman" w:hAnsi="Times New Roman"/>
                          <w:bCs/>
                          <w:lang w:val="en-GB"/>
                        </w:rPr>
                        <w:br/>
                      </w:r>
                      <w:r w:rsidRPr="00034CF5">
                        <w:rPr>
                          <w:rFonts w:ascii="Times New Roman" w:hAnsi="Times New Roman"/>
                          <w:bCs/>
                          <w:lang w:val="en-GB"/>
                        </w:rPr>
                        <w:t>Berlin, Germany</w:t>
                      </w:r>
                    </w:p>
                  </w:txbxContent>
                </v:textbox>
              </v:shape>
            </w:pict>
          </mc:Fallback>
        </mc:AlternateContent>
      </w:r>
      <w:r w:rsidRPr="00884A64">
        <w:rPr>
          <w:noProof/>
          <w:sz w:val="20"/>
          <w:szCs w:val="20"/>
          <w:lang w:val="de-DE" w:eastAsia="de-DE"/>
        </w:rPr>
        <w:drawing>
          <wp:anchor distT="0" distB="0" distL="114300" distR="114300" simplePos="0" relativeHeight="251660288" behindDoc="1" locked="0" layoutInCell="1" allowOverlap="1" wp14:anchorId="1A5BFA08" wp14:editId="5593CB43">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0F08C2BB" w14:textId="77777777" w:rsidR="00034CF5" w:rsidRPr="00884A64" w:rsidRDefault="00034CF5" w:rsidP="003D6D11">
      <w:pPr>
        <w:jc w:val="center"/>
        <w:rPr>
          <w:b/>
          <w:bCs/>
          <w:sz w:val="20"/>
          <w:szCs w:val="20"/>
          <w:lang w:val="en-GB"/>
        </w:rPr>
      </w:pPr>
      <w:r w:rsidRPr="00884A64">
        <w:rPr>
          <w:b/>
          <w:bCs/>
          <w:sz w:val="20"/>
          <w:szCs w:val="20"/>
          <w:lang w:val="en-GB"/>
        </w:rPr>
        <w:t xml:space="preserve"> </w:t>
      </w:r>
    </w:p>
    <w:p w14:paraId="5E232B64" w14:textId="77777777" w:rsidR="00034CF5" w:rsidRPr="00884A64" w:rsidRDefault="00034CF5" w:rsidP="003D6D11">
      <w:pPr>
        <w:rPr>
          <w:sz w:val="20"/>
          <w:szCs w:val="20"/>
          <w:lang w:val="en-GB"/>
        </w:rPr>
      </w:pPr>
    </w:p>
    <w:p w14:paraId="064482A8" w14:textId="77777777" w:rsidR="00034CF5" w:rsidRPr="00884A64" w:rsidRDefault="00034CF5" w:rsidP="003D6D11">
      <w:pPr>
        <w:jc w:val="center"/>
        <w:rPr>
          <w:b/>
          <w:bCs/>
          <w:sz w:val="20"/>
          <w:szCs w:val="20"/>
          <w:lang w:val="en-GB"/>
        </w:rPr>
      </w:pPr>
    </w:p>
    <w:p w14:paraId="0D552D05" w14:textId="77777777" w:rsidR="00034CF5" w:rsidRPr="00884A64" w:rsidRDefault="00034CF5" w:rsidP="00884A64">
      <w:pPr>
        <w:spacing w:after="120"/>
        <w:rPr>
          <w:sz w:val="20"/>
          <w:szCs w:val="20"/>
          <w:lang w:val="en-GB"/>
        </w:rPr>
      </w:pPr>
    </w:p>
    <w:p w14:paraId="17ACBEF5" w14:textId="77777777" w:rsidR="00034CF5" w:rsidRPr="00884A64" w:rsidRDefault="00034CF5" w:rsidP="00884A64">
      <w:pPr>
        <w:spacing w:after="120"/>
        <w:jc w:val="center"/>
        <w:rPr>
          <w:sz w:val="20"/>
          <w:szCs w:val="20"/>
          <w:lang w:val="en-GB"/>
        </w:rPr>
      </w:pPr>
    </w:p>
    <w:p w14:paraId="592681F0" w14:textId="77777777" w:rsidR="00034CF5" w:rsidRDefault="00034CF5" w:rsidP="00884A64">
      <w:pPr>
        <w:pBdr>
          <w:bottom w:val="single" w:sz="6" w:space="1" w:color="auto"/>
        </w:pBdr>
        <w:spacing w:after="120"/>
        <w:rPr>
          <w:sz w:val="20"/>
          <w:szCs w:val="20"/>
          <w:lang w:val="en-GB"/>
        </w:rPr>
      </w:pPr>
    </w:p>
    <w:p w14:paraId="3553B239" w14:textId="77777777" w:rsidR="00034CF5" w:rsidRPr="00884A64" w:rsidRDefault="00034CF5" w:rsidP="00884A64">
      <w:pPr>
        <w:pBdr>
          <w:bottom w:val="single" w:sz="6" w:space="1" w:color="auto"/>
        </w:pBdr>
        <w:spacing w:after="120"/>
        <w:rPr>
          <w:sz w:val="20"/>
          <w:szCs w:val="20"/>
          <w:lang w:val="en-GB"/>
        </w:rPr>
      </w:pPr>
    </w:p>
    <w:p w14:paraId="66E90CF8" w14:textId="2172F234" w:rsidR="00034CF5" w:rsidRPr="00034CF5" w:rsidRDefault="005F295B" w:rsidP="00884A64">
      <w:pPr>
        <w:tabs>
          <w:tab w:val="left" w:pos="2160"/>
        </w:tabs>
        <w:spacing w:after="120"/>
        <w:rPr>
          <w:rFonts w:ascii="Times New Roman" w:hAnsi="Times New Roman"/>
          <w:b/>
          <w:lang w:val="en-GB"/>
        </w:rPr>
      </w:pPr>
      <w:r>
        <w:rPr>
          <w:rFonts w:ascii="Times New Roman" w:hAnsi="Times New Roman"/>
          <w:b/>
          <w:lang w:val="en-GB"/>
        </w:rPr>
        <w:t>Agenda Item:</w:t>
      </w:r>
      <w:r>
        <w:rPr>
          <w:rFonts w:ascii="Times New Roman" w:hAnsi="Times New Roman"/>
          <w:b/>
          <w:lang w:val="en-GB"/>
        </w:rPr>
        <w:tab/>
        <w:t>5.9</w:t>
      </w:r>
      <w:r w:rsidR="00034CF5" w:rsidRPr="00034CF5">
        <w:rPr>
          <w:rFonts w:ascii="Times New Roman" w:hAnsi="Times New Roman"/>
          <w:b/>
          <w:lang w:val="en-GB"/>
        </w:rPr>
        <w:t xml:space="preserve"> </w:t>
      </w:r>
      <w:r w:rsidRPr="005F295B">
        <w:rPr>
          <w:rFonts w:ascii="Times New Roman" w:hAnsi="Times New Roman"/>
          <w:b/>
          <w:lang w:val="en-GB"/>
        </w:rPr>
        <w:t>International Cooperation</w:t>
      </w:r>
    </w:p>
    <w:p w14:paraId="15A38540" w14:textId="07FD0D78" w:rsidR="00034CF5" w:rsidRPr="00034CF5" w:rsidRDefault="00034CF5" w:rsidP="00884A64">
      <w:pPr>
        <w:tabs>
          <w:tab w:val="left" w:pos="2160"/>
        </w:tabs>
        <w:spacing w:after="120"/>
        <w:rPr>
          <w:rFonts w:ascii="Times New Roman" w:hAnsi="Times New Roman"/>
          <w:lang w:val="en-GB"/>
        </w:rPr>
      </w:pPr>
      <w:r w:rsidRPr="00034CF5">
        <w:rPr>
          <w:rFonts w:ascii="Times New Roman" w:hAnsi="Times New Roman"/>
          <w:b/>
          <w:lang w:val="en-GB"/>
        </w:rPr>
        <w:t>Subject</w:t>
      </w:r>
      <w:r w:rsidRPr="00884A64">
        <w:rPr>
          <w:b/>
          <w:lang w:val="en-GB"/>
        </w:rPr>
        <w:t>:</w:t>
      </w:r>
      <w:r w:rsidRPr="00884A64">
        <w:rPr>
          <w:b/>
          <w:lang w:val="en-GB"/>
        </w:rPr>
        <w:tab/>
      </w:r>
      <w:r w:rsidR="00DA668B">
        <w:rPr>
          <w:rFonts w:ascii="Times New Roman" w:hAnsi="Times New Roman"/>
          <w:lang w:val="en-GB"/>
        </w:rPr>
        <w:t>Arctic Migratory Bird Initiative (AMBI)</w:t>
      </w:r>
    </w:p>
    <w:p w14:paraId="3D3BA518" w14:textId="25D70014" w:rsidR="00034CF5" w:rsidRPr="00884A64" w:rsidRDefault="00034CF5" w:rsidP="00884A64">
      <w:pPr>
        <w:tabs>
          <w:tab w:val="left" w:pos="2160"/>
        </w:tabs>
        <w:spacing w:after="120"/>
        <w:rPr>
          <w:b/>
          <w:lang w:val="en-GB"/>
        </w:rPr>
      </w:pPr>
      <w:r w:rsidRPr="00034CF5">
        <w:rPr>
          <w:rFonts w:ascii="Times New Roman" w:hAnsi="Times New Roman"/>
          <w:b/>
          <w:lang w:val="en-GB"/>
        </w:rPr>
        <w:t>Document No.:</w:t>
      </w:r>
      <w:r w:rsidRPr="00884A64">
        <w:rPr>
          <w:b/>
          <w:lang w:val="en-GB"/>
        </w:rPr>
        <w:tab/>
      </w:r>
      <w:r w:rsidRPr="00AF404C">
        <w:rPr>
          <w:rFonts w:ascii="Times New Roman" w:hAnsi="Times New Roman"/>
          <w:lang w:val="en-GB"/>
        </w:rPr>
        <w:t>WSB 2</w:t>
      </w:r>
      <w:r w:rsidR="005F295B" w:rsidRPr="00AF404C">
        <w:rPr>
          <w:rFonts w:ascii="Times New Roman" w:hAnsi="Times New Roman"/>
          <w:lang w:val="en-GB"/>
        </w:rPr>
        <w:t>8/5.9</w:t>
      </w:r>
      <w:r w:rsidRPr="00AF404C">
        <w:rPr>
          <w:rFonts w:ascii="Times New Roman" w:hAnsi="Times New Roman"/>
          <w:lang w:val="en-GB"/>
        </w:rPr>
        <w:t>/3</w:t>
      </w:r>
    </w:p>
    <w:p w14:paraId="34395014" w14:textId="1B0B63D0" w:rsidR="00034CF5" w:rsidRPr="00884A64" w:rsidRDefault="00034CF5" w:rsidP="00884A64">
      <w:pPr>
        <w:tabs>
          <w:tab w:val="left" w:pos="2160"/>
        </w:tabs>
        <w:spacing w:after="120"/>
        <w:rPr>
          <w:b/>
          <w:lang w:val="en-GB"/>
        </w:rPr>
      </w:pPr>
      <w:r w:rsidRPr="00034CF5">
        <w:rPr>
          <w:rFonts w:ascii="Times New Roman" w:hAnsi="Times New Roman"/>
          <w:b/>
          <w:lang w:val="en-GB"/>
        </w:rPr>
        <w:t>Date:</w:t>
      </w:r>
      <w:r w:rsidRPr="00884A64">
        <w:rPr>
          <w:b/>
          <w:lang w:val="en-GB"/>
        </w:rPr>
        <w:tab/>
      </w:r>
      <w:r w:rsidRPr="00AF404C">
        <w:rPr>
          <w:rFonts w:ascii="Times New Roman" w:hAnsi="Times New Roman"/>
          <w:lang w:val="en-GB"/>
        </w:rPr>
        <w:t>27 February 2019</w:t>
      </w:r>
    </w:p>
    <w:p w14:paraId="15C1D840" w14:textId="31524315" w:rsidR="00034CF5" w:rsidRPr="00034CF5" w:rsidRDefault="00034CF5" w:rsidP="00884A64">
      <w:pPr>
        <w:pBdr>
          <w:bottom w:val="single" w:sz="6" w:space="1" w:color="auto"/>
        </w:pBdr>
        <w:tabs>
          <w:tab w:val="left" w:pos="0"/>
        </w:tabs>
        <w:spacing w:after="120"/>
        <w:rPr>
          <w:rFonts w:ascii="Times New Roman" w:hAnsi="Times New Roman"/>
          <w:b/>
          <w:lang w:val="en-GB"/>
        </w:rPr>
      </w:pPr>
      <w:r w:rsidRPr="00034CF5">
        <w:rPr>
          <w:rFonts w:ascii="Times New Roman" w:hAnsi="Times New Roman"/>
          <w:b/>
          <w:lang w:val="en-GB"/>
        </w:rPr>
        <w:t>Submitted by:</w:t>
      </w:r>
      <w:r>
        <w:rPr>
          <w:rFonts w:ascii="Times New Roman" w:hAnsi="Times New Roman"/>
          <w:b/>
          <w:lang w:val="en-GB"/>
        </w:rPr>
        <w:tab/>
      </w:r>
      <w:r>
        <w:rPr>
          <w:rFonts w:ascii="Times New Roman" w:hAnsi="Times New Roman"/>
          <w:b/>
          <w:lang w:val="en-GB"/>
        </w:rPr>
        <w:tab/>
        <w:t>CAFF</w:t>
      </w:r>
    </w:p>
    <w:p w14:paraId="4891BF94" w14:textId="77777777" w:rsidR="00034CF5" w:rsidRDefault="00034CF5" w:rsidP="00884A64">
      <w:pPr>
        <w:pStyle w:val="Kopfzeile"/>
        <w:tabs>
          <w:tab w:val="clear" w:pos="4703"/>
          <w:tab w:val="clear" w:pos="9406"/>
        </w:tabs>
        <w:spacing w:after="120" w:line="276" w:lineRule="auto"/>
        <w:rPr>
          <w:lang w:val="en-GB" w:eastAsia="de-DE"/>
        </w:rPr>
      </w:pPr>
    </w:p>
    <w:p w14:paraId="1A6F70AD" w14:textId="184039FF" w:rsidR="00034CF5" w:rsidRPr="00034CF5" w:rsidRDefault="00034CF5" w:rsidP="00884A64">
      <w:pPr>
        <w:pStyle w:val="Kopfzeile"/>
        <w:tabs>
          <w:tab w:val="clear" w:pos="4703"/>
          <w:tab w:val="clear" w:pos="9406"/>
        </w:tabs>
        <w:spacing w:after="120" w:line="276" w:lineRule="auto"/>
        <w:rPr>
          <w:rFonts w:ascii="Times New Roman" w:hAnsi="Times New Roman"/>
          <w:b/>
          <w:lang w:val="en-GB" w:eastAsia="de-DE"/>
        </w:rPr>
      </w:pPr>
      <w:r w:rsidRPr="00034CF5">
        <w:rPr>
          <w:rFonts w:ascii="Times New Roman" w:hAnsi="Times New Roman"/>
          <w:b/>
          <w:lang w:val="en-GB" w:eastAsia="de-DE"/>
        </w:rPr>
        <w:t>Background</w:t>
      </w:r>
    </w:p>
    <w:p w14:paraId="40426381" w14:textId="5600D362" w:rsidR="00034CF5" w:rsidRPr="00DA668B" w:rsidRDefault="00DA668B" w:rsidP="00884A64">
      <w:pPr>
        <w:pStyle w:val="Kopfzeile"/>
        <w:tabs>
          <w:tab w:val="clear" w:pos="4703"/>
          <w:tab w:val="clear" w:pos="9406"/>
        </w:tabs>
        <w:spacing w:after="120" w:line="276" w:lineRule="auto"/>
        <w:rPr>
          <w:rFonts w:ascii="Times New Roman" w:hAnsi="Times New Roman"/>
          <w:lang w:val="en-GB" w:eastAsia="de-DE"/>
        </w:rPr>
      </w:pPr>
      <w:r w:rsidRPr="00DA668B">
        <w:rPr>
          <w:rFonts w:ascii="Times New Roman" w:hAnsi="Times New Roman"/>
          <w:lang w:val="en-GB" w:eastAsia="de-DE"/>
        </w:rPr>
        <w:t xml:space="preserve">The Arctic Migratory Bird Initiative (AMBI) </w:t>
      </w:r>
      <w:r>
        <w:rPr>
          <w:rFonts w:ascii="Times New Roman" w:hAnsi="Times New Roman"/>
          <w:lang w:val="en-GB" w:eastAsia="de-DE"/>
        </w:rPr>
        <w:t xml:space="preserve">is a </w:t>
      </w:r>
      <w:r w:rsidRPr="00DA668B">
        <w:rPr>
          <w:rFonts w:ascii="Times New Roman" w:hAnsi="Times New Roman"/>
          <w:lang w:val="en-GB" w:eastAsia="de-DE"/>
        </w:rPr>
        <w:t>project of the Conservation of Arctic Flora and Fauna (CAFF), the biodiversity working group of the Arctic Council.</w:t>
      </w:r>
      <w:r>
        <w:rPr>
          <w:rFonts w:ascii="Times New Roman" w:hAnsi="Times New Roman"/>
          <w:lang w:val="en-GB" w:eastAsia="de-DE"/>
        </w:rPr>
        <w:t xml:space="preserve"> AMBI is cooperating </w:t>
      </w:r>
      <w:r w:rsidR="008D6153">
        <w:rPr>
          <w:rFonts w:ascii="Times New Roman" w:hAnsi="Times New Roman"/>
          <w:lang w:val="en-GB" w:eastAsia="de-DE"/>
        </w:rPr>
        <w:t>through</w:t>
      </w:r>
      <w:r>
        <w:rPr>
          <w:rFonts w:ascii="Times New Roman" w:hAnsi="Times New Roman"/>
          <w:lang w:val="en-GB" w:eastAsia="de-DE"/>
        </w:rPr>
        <w:t xml:space="preserve"> </w:t>
      </w:r>
      <w:r w:rsidR="008D6153">
        <w:rPr>
          <w:rFonts w:ascii="Times New Roman" w:hAnsi="Times New Roman"/>
          <w:lang w:val="en-GB" w:eastAsia="de-DE"/>
        </w:rPr>
        <w:t>the African Eurasian Flyway</w:t>
      </w:r>
      <w:r w:rsidR="008D6153" w:rsidRPr="008D6153">
        <w:rPr>
          <w:rFonts w:ascii="Times New Roman" w:hAnsi="Times New Roman"/>
          <w:lang w:val="en-GB" w:eastAsia="de-DE"/>
        </w:rPr>
        <w:t xml:space="preserve"> Coordinator </w:t>
      </w:r>
      <w:r w:rsidR="008D6153">
        <w:rPr>
          <w:rFonts w:ascii="Times New Roman" w:hAnsi="Times New Roman"/>
          <w:lang w:val="en-GB" w:eastAsia="de-DE"/>
        </w:rPr>
        <w:t xml:space="preserve">at the CWSS with the </w:t>
      </w:r>
      <w:r>
        <w:rPr>
          <w:rFonts w:ascii="Times New Roman" w:hAnsi="Times New Roman"/>
          <w:lang w:val="en-GB" w:eastAsia="de-DE"/>
        </w:rPr>
        <w:t>Wadd</w:t>
      </w:r>
      <w:r w:rsidR="008D6153">
        <w:rPr>
          <w:rFonts w:ascii="Times New Roman" w:hAnsi="Times New Roman"/>
          <w:lang w:val="en-GB" w:eastAsia="de-DE"/>
        </w:rPr>
        <w:t>en Sea Flyway Initiative (WSFI). Both Initiatives are aiming for an improved conservation of the East Atlantic Flyway by cooperation with countries along the flyway.</w:t>
      </w:r>
    </w:p>
    <w:p w14:paraId="5ED60F8E" w14:textId="0E0D0969" w:rsidR="00DA668B" w:rsidRDefault="00DA668B" w:rsidP="00884A64">
      <w:pPr>
        <w:spacing w:after="120"/>
        <w:rPr>
          <w:rFonts w:ascii="Times New Roman" w:hAnsi="Times New Roman"/>
          <w:b/>
          <w:bCs/>
          <w:lang w:val="en-GB"/>
        </w:rPr>
      </w:pPr>
    </w:p>
    <w:p w14:paraId="252EA6D6" w14:textId="09C3213C" w:rsidR="00AF404C" w:rsidRDefault="00AF404C" w:rsidP="00884A64">
      <w:pPr>
        <w:spacing w:after="120"/>
        <w:rPr>
          <w:rFonts w:ascii="Times New Roman" w:hAnsi="Times New Roman"/>
          <w:b/>
          <w:bCs/>
          <w:lang w:val="en-GB"/>
        </w:rPr>
      </w:pPr>
    </w:p>
    <w:p w14:paraId="1DDEA4D6" w14:textId="01665567" w:rsidR="00AF404C" w:rsidRDefault="00AF404C" w:rsidP="00884A64">
      <w:pPr>
        <w:spacing w:after="120"/>
        <w:rPr>
          <w:rFonts w:ascii="Times New Roman" w:hAnsi="Times New Roman"/>
          <w:b/>
          <w:bCs/>
          <w:lang w:val="en-GB"/>
        </w:rPr>
      </w:pPr>
    </w:p>
    <w:p w14:paraId="4DE6F19C" w14:textId="2FCFD96C" w:rsidR="00AF404C" w:rsidRDefault="00AF404C" w:rsidP="00884A64">
      <w:pPr>
        <w:spacing w:after="120"/>
        <w:rPr>
          <w:rFonts w:ascii="Times New Roman" w:hAnsi="Times New Roman"/>
          <w:b/>
          <w:bCs/>
          <w:lang w:val="en-GB"/>
        </w:rPr>
      </w:pPr>
    </w:p>
    <w:p w14:paraId="53D4CAD1" w14:textId="77777777" w:rsidR="00AF404C" w:rsidRDefault="00AF404C" w:rsidP="00884A64">
      <w:pPr>
        <w:spacing w:after="120"/>
        <w:rPr>
          <w:rFonts w:ascii="Times New Roman" w:hAnsi="Times New Roman"/>
          <w:b/>
          <w:bCs/>
          <w:lang w:val="en-GB"/>
        </w:rPr>
      </w:pPr>
    </w:p>
    <w:p w14:paraId="4DF030B7" w14:textId="32EFC9F1" w:rsidR="00034CF5" w:rsidRDefault="00034CF5" w:rsidP="008D6153">
      <w:pPr>
        <w:spacing w:after="120"/>
        <w:ind w:left="1440" w:hanging="1440"/>
        <w:rPr>
          <w:rFonts w:ascii="Times New Roman" w:hAnsi="Times New Roman"/>
          <w:lang w:val="en-GB"/>
        </w:rPr>
      </w:pPr>
      <w:r w:rsidRPr="00034CF5">
        <w:rPr>
          <w:rFonts w:ascii="Times New Roman" w:hAnsi="Times New Roman"/>
          <w:b/>
          <w:bCs/>
          <w:lang w:val="en-GB"/>
        </w:rPr>
        <w:t>Proposal:</w:t>
      </w:r>
      <w:r w:rsidRPr="00034CF5">
        <w:rPr>
          <w:rFonts w:ascii="Times New Roman" w:hAnsi="Times New Roman"/>
          <w:b/>
          <w:bCs/>
          <w:lang w:val="en-GB"/>
        </w:rPr>
        <w:tab/>
      </w:r>
      <w:r w:rsidRPr="00034CF5">
        <w:rPr>
          <w:rFonts w:ascii="Times New Roman" w:hAnsi="Times New Roman"/>
          <w:lang w:val="en-GB"/>
        </w:rPr>
        <w:t xml:space="preserve">The meeting is </w:t>
      </w:r>
      <w:r>
        <w:rPr>
          <w:rFonts w:ascii="Times New Roman" w:hAnsi="Times New Roman"/>
          <w:lang w:val="en-GB"/>
        </w:rPr>
        <w:t xml:space="preserve">invited to take note of the </w:t>
      </w:r>
      <w:r w:rsidR="00AF404C">
        <w:rPr>
          <w:rFonts w:ascii="Times New Roman" w:hAnsi="Times New Roman"/>
          <w:lang w:val="en-GB"/>
        </w:rPr>
        <w:t xml:space="preserve">AMBI </w:t>
      </w:r>
      <w:r>
        <w:rPr>
          <w:rFonts w:ascii="Times New Roman" w:hAnsi="Times New Roman"/>
          <w:lang w:val="en-GB"/>
        </w:rPr>
        <w:t>memorandum and the AMBI workplan</w:t>
      </w:r>
      <w:r w:rsidR="00DA668B">
        <w:rPr>
          <w:rFonts w:ascii="Times New Roman" w:hAnsi="Times New Roman"/>
          <w:lang w:val="en-GB"/>
        </w:rPr>
        <w:t>.</w:t>
      </w:r>
    </w:p>
    <w:p w14:paraId="0040E573" w14:textId="77777777" w:rsidR="00AF404C" w:rsidRPr="00034CF5" w:rsidRDefault="00AF404C" w:rsidP="008D6153">
      <w:pPr>
        <w:spacing w:after="120"/>
        <w:ind w:left="1440" w:hanging="1440"/>
        <w:rPr>
          <w:rFonts w:ascii="Times New Roman" w:hAnsi="Times New Roman"/>
          <w:lang w:val="en-GB"/>
        </w:rPr>
      </w:pPr>
    </w:p>
    <w:p w14:paraId="492FAE8D" w14:textId="0505ECAE" w:rsidR="00AF404C" w:rsidRDefault="00AF404C">
      <w:pPr>
        <w:spacing w:after="0" w:line="240" w:lineRule="auto"/>
        <w:rPr>
          <w:rFonts w:ascii="Arial" w:hAnsi="Arial" w:cs="Arial"/>
        </w:rPr>
      </w:pPr>
    </w:p>
    <w:p w14:paraId="0D8F32C6" w14:textId="77777777" w:rsidR="00AF404C" w:rsidRDefault="00AF404C" w:rsidP="00884A64">
      <w:pPr>
        <w:spacing w:after="120"/>
        <w:rPr>
          <w:rFonts w:ascii="Arial" w:hAnsi="Arial" w:cs="Arial"/>
        </w:rPr>
        <w:sectPr w:rsidR="00AF404C" w:rsidSect="00AF404C">
          <w:footerReference w:type="even" r:id="rId9"/>
          <w:footerReference w:type="default" r:id="rId10"/>
          <w:pgSz w:w="12240" w:h="15840"/>
          <w:pgMar w:top="1418" w:right="1418" w:bottom="1418" w:left="1418" w:header="709" w:footer="709" w:gutter="0"/>
          <w:cols w:space="708"/>
          <w:titlePg/>
          <w:docGrid w:linePitch="360"/>
        </w:sectPr>
      </w:pPr>
    </w:p>
    <w:p w14:paraId="6146EF79" w14:textId="77777777" w:rsidR="00AF404C" w:rsidRPr="0087604F" w:rsidRDefault="00AF404C" w:rsidP="003F54B6">
      <w:pPr>
        <w:spacing w:after="0" w:line="240" w:lineRule="auto"/>
        <w:rPr>
          <w:sz w:val="20"/>
          <w:szCs w:val="20"/>
        </w:rPr>
      </w:pPr>
    </w:p>
    <w:p w14:paraId="795DEFE9" w14:textId="77777777" w:rsidR="00AF404C" w:rsidRPr="0087604F" w:rsidRDefault="00AF404C" w:rsidP="000002CC">
      <w:pPr>
        <w:spacing w:after="0" w:line="240" w:lineRule="auto"/>
        <w:rPr>
          <w:i/>
          <w:sz w:val="20"/>
          <w:szCs w:val="20"/>
        </w:rPr>
      </w:pPr>
      <w:r w:rsidRPr="0087604F">
        <w:rPr>
          <w:sz w:val="20"/>
          <w:szCs w:val="20"/>
        </w:rPr>
        <w:t xml:space="preserve">Memorandum </w:t>
      </w:r>
      <w:r w:rsidRPr="0087604F">
        <w:rPr>
          <w:i/>
          <w:sz w:val="20"/>
          <w:szCs w:val="20"/>
        </w:rPr>
        <w:t>2</w:t>
      </w:r>
      <w:r>
        <w:rPr>
          <w:i/>
          <w:sz w:val="20"/>
          <w:szCs w:val="20"/>
        </w:rPr>
        <w:t>6</w:t>
      </w:r>
      <w:r w:rsidRPr="0087604F">
        <w:rPr>
          <w:i/>
          <w:sz w:val="20"/>
          <w:szCs w:val="20"/>
        </w:rPr>
        <w:t>/02/2019</w:t>
      </w:r>
    </w:p>
    <w:p w14:paraId="23C9C09F" w14:textId="77777777" w:rsidR="00AF404C" w:rsidRPr="0087604F" w:rsidRDefault="00AF404C" w:rsidP="000002CC">
      <w:pPr>
        <w:spacing w:after="0" w:line="240" w:lineRule="auto"/>
        <w:rPr>
          <w:sz w:val="20"/>
          <w:szCs w:val="20"/>
        </w:rPr>
      </w:pPr>
    </w:p>
    <w:p w14:paraId="0DEF5AB9" w14:textId="77777777" w:rsidR="00AF404C" w:rsidRDefault="00AF404C" w:rsidP="001164AA">
      <w:pPr>
        <w:spacing w:after="0" w:line="240" w:lineRule="auto"/>
        <w:jc w:val="center"/>
        <w:rPr>
          <w:b/>
          <w:sz w:val="20"/>
          <w:szCs w:val="20"/>
        </w:rPr>
      </w:pPr>
      <w:r w:rsidRPr="0087604F">
        <w:rPr>
          <w:b/>
          <w:sz w:val="20"/>
          <w:szCs w:val="20"/>
        </w:rPr>
        <w:t xml:space="preserve">Arctic Migratory Birds Initiative (AMBI), African-Eurasian Flyway (AFEU) </w:t>
      </w:r>
    </w:p>
    <w:p w14:paraId="32781F35" w14:textId="77777777" w:rsidR="00AF404C" w:rsidRPr="0087604F" w:rsidRDefault="00AF404C" w:rsidP="001164AA">
      <w:pPr>
        <w:spacing w:after="0" w:line="240" w:lineRule="auto"/>
        <w:jc w:val="center"/>
        <w:rPr>
          <w:b/>
          <w:sz w:val="20"/>
          <w:szCs w:val="20"/>
        </w:rPr>
      </w:pPr>
      <w:r>
        <w:rPr>
          <w:b/>
          <w:sz w:val="20"/>
          <w:szCs w:val="20"/>
        </w:rPr>
        <w:t>W</w:t>
      </w:r>
      <w:r w:rsidRPr="0087604F">
        <w:rPr>
          <w:b/>
          <w:sz w:val="20"/>
          <w:szCs w:val="20"/>
        </w:rPr>
        <w:t>orkplan 2019-2023, and AMBI AFEU Coordinator</w:t>
      </w:r>
    </w:p>
    <w:p w14:paraId="45521057" w14:textId="77777777" w:rsidR="00AF404C" w:rsidRPr="00935346" w:rsidRDefault="00AF404C" w:rsidP="00935346">
      <w:pPr>
        <w:spacing w:after="0" w:line="240" w:lineRule="auto"/>
        <w:jc w:val="center"/>
        <w:rPr>
          <w:i/>
          <w:sz w:val="20"/>
          <w:szCs w:val="20"/>
        </w:rPr>
      </w:pPr>
      <w:r w:rsidRPr="0087604F">
        <w:rPr>
          <w:i/>
          <w:sz w:val="20"/>
          <w:szCs w:val="20"/>
        </w:rPr>
        <w:t>For information and guidance to the Wadden Sea Board</w:t>
      </w:r>
    </w:p>
    <w:p w14:paraId="7849BC82" w14:textId="77777777" w:rsidR="00AF404C" w:rsidRPr="0087604F" w:rsidRDefault="00AF404C" w:rsidP="0071749E">
      <w:pPr>
        <w:rPr>
          <w:rFonts w:asciiTheme="minorHAnsi" w:hAnsiTheme="minorHAnsi"/>
          <w:sz w:val="20"/>
          <w:szCs w:val="20"/>
        </w:rPr>
      </w:pPr>
      <w:r w:rsidRPr="0087604F">
        <w:rPr>
          <w:rFonts w:asciiTheme="minorHAnsi" w:hAnsiTheme="minorHAnsi"/>
          <w:b/>
          <w:sz w:val="20"/>
          <w:szCs w:val="20"/>
        </w:rPr>
        <w:t>ISSUE</w:t>
      </w:r>
      <w:r w:rsidRPr="0087604F">
        <w:rPr>
          <w:rFonts w:asciiTheme="minorHAnsi" w:hAnsiTheme="minorHAnsi"/>
          <w:sz w:val="20"/>
          <w:szCs w:val="20"/>
        </w:rPr>
        <w:t xml:space="preserve">: </w:t>
      </w:r>
    </w:p>
    <w:p w14:paraId="3FD1BE70" w14:textId="625353C2" w:rsidR="00AF404C" w:rsidRDefault="005A35F2" w:rsidP="00CC5C77">
      <w:pPr>
        <w:rPr>
          <w:rFonts w:asciiTheme="minorHAnsi" w:hAnsiTheme="minorHAnsi"/>
          <w:sz w:val="20"/>
          <w:szCs w:val="20"/>
        </w:rPr>
      </w:pPr>
      <w:r w:rsidRPr="0087604F">
        <w:rPr>
          <w:rFonts w:asciiTheme="minorHAnsi" w:hAnsiTheme="minorHAnsi"/>
          <w:sz w:val="20"/>
          <w:szCs w:val="20"/>
        </w:rPr>
        <w:t>This document</w:t>
      </w:r>
      <w:r>
        <w:rPr>
          <w:rFonts w:asciiTheme="minorHAnsi" w:hAnsiTheme="minorHAnsi"/>
          <w:sz w:val="20"/>
          <w:szCs w:val="20"/>
        </w:rPr>
        <w:t xml:space="preserve"> </w:t>
      </w:r>
      <w:r w:rsidRPr="0087604F">
        <w:rPr>
          <w:rFonts w:asciiTheme="minorHAnsi" w:hAnsiTheme="minorHAnsi"/>
          <w:sz w:val="20"/>
          <w:szCs w:val="20"/>
        </w:rPr>
        <w:t xml:space="preserve">provides background on </w:t>
      </w:r>
      <w:r>
        <w:rPr>
          <w:rFonts w:asciiTheme="minorHAnsi" w:hAnsiTheme="minorHAnsi"/>
          <w:sz w:val="20"/>
          <w:szCs w:val="20"/>
        </w:rPr>
        <w:t xml:space="preserve">CAFF’s </w:t>
      </w:r>
      <w:r w:rsidRPr="0087604F">
        <w:rPr>
          <w:rFonts w:asciiTheme="minorHAnsi" w:hAnsiTheme="minorHAnsi"/>
          <w:sz w:val="20"/>
          <w:szCs w:val="20"/>
        </w:rPr>
        <w:t>A</w:t>
      </w:r>
      <w:r>
        <w:rPr>
          <w:rFonts w:asciiTheme="minorHAnsi" w:hAnsiTheme="minorHAnsi"/>
          <w:sz w:val="20"/>
          <w:szCs w:val="20"/>
        </w:rPr>
        <w:t xml:space="preserve">rctic </w:t>
      </w:r>
      <w:r w:rsidRPr="0087604F">
        <w:rPr>
          <w:rFonts w:asciiTheme="minorHAnsi" w:hAnsiTheme="minorHAnsi"/>
          <w:sz w:val="20"/>
          <w:szCs w:val="20"/>
        </w:rPr>
        <w:t>M</w:t>
      </w:r>
      <w:r>
        <w:rPr>
          <w:rFonts w:asciiTheme="minorHAnsi" w:hAnsiTheme="minorHAnsi"/>
          <w:sz w:val="20"/>
          <w:szCs w:val="20"/>
        </w:rPr>
        <w:t xml:space="preserve">igratory </w:t>
      </w:r>
      <w:r w:rsidRPr="0087604F">
        <w:rPr>
          <w:rFonts w:asciiTheme="minorHAnsi" w:hAnsiTheme="minorHAnsi"/>
          <w:sz w:val="20"/>
          <w:szCs w:val="20"/>
        </w:rPr>
        <w:t>B</w:t>
      </w:r>
      <w:r>
        <w:rPr>
          <w:rFonts w:asciiTheme="minorHAnsi" w:hAnsiTheme="minorHAnsi"/>
          <w:sz w:val="20"/>
          <w:szCs w:val="20"/>
        </w:rPr>
        <w:t xml:space="preserve">irds </w:t>
      </w:r>
      <w:r w:rsidRPr="0087604F">
        <w:rPr>
          <w:rFonts w:asciiTheme="minorHAnsi" w:hAnsiTheme="minorHAnsi"/>
          <w:sz w:val="20"/>
          <w:szCs w:val="20"/>
        </w:rPr>
        <w:t>I</w:t>
      </w:r>
      <w:r>
        <w:rPr>
          <w:rFonts w:asciiTheme="minorHAnsi" w:hAnsiTheme="minorHAnsi"/>
          <w:sz w:val="20"/>
          <w:szCs w:val="20"/>
        </w:rPr>
        <w:t>nitiative (AMBI</w:t>
      </w:r>
      <w:r>
        <w:rPr>
          <w:rFonts w:asciiTheme="minorHAnsi" w:hAnsiTheme="minorHAnsi"/>
          <w:sz w:val="20"/>
          <w:szCs w:val="20"/>
          <w:lang w:val="is-IS"/>
        </w:rPr>
        <w:t>), its</w:t>
      </w:r>
      <w:r w:rsidRPr="0087604F">
        <w:rPr>
          <w:rFonts w:asciiTheme="minorHAnsi" w:hAnsiTheme="minorHAnsi"/>
          <w:sz w:val="20"/>
          <w:szCs w:val="20"/>
        </w:rPr>
        <w:t xml:space="preserve"> objectives and actions for </w:t>
      </w:r>
      <w:r>
        <w:rPr>
          <w:rFonts w:asciiTheme="minorHAnsi" w:hAnsiTheme="minorHAnsi"/>
          <w:sz w:val="20"/>
          <w:szCs w:val="20"/>
        </w:rPr>
        <w:t>the</w:t>
      </w:r>
      <w:r w:rsidRPr="0087604F">
        <w:rPr>
          <w:rFonts w:asciiTheme="minorHAnsi" w:hAnsiTheme="minorHAnsi"/>
          <w:sz w:val="20"/>
          <w:szCs w:val="20"/>
        </w:rPr>
        <w:t xml:space="preserve"> African-Eurasian Flyway</w:t>
      </w:r>
      <w:r>
        <w:rPr>
          <w:rFonts w:asciiTheme="minorHAnsi" w:hAnsiTheme="minorHAnsi"/>
          <w:sz w:val="20"/>
          <w:szCs w:val="20"/>
        </w:rPr>
        <w:t>,</w:t>
      </w:r>
      <w:r w:rsidRPr="0087604F">
        <w:rPr>
          <w:rFonts w:asciiTheme="minorHAnsi" w:hAnsiTheme="minorHAnsi"/>
          <w:sz w:val="20"/>
          <w:szCs w:val="20"/>
        </w:rPr>
        <w:t xml:space="preserve"> </w:t>
      </w:r>
      <w:r>
        <w:rPr>
          <w:rFonts w:asciiTheme="minorHAnsi" w:hAnsiTheme="minorHAnsi"/>
          <w:sz w:val="20"/>
          <w:szCs w:val="20"/>
        </w:rPr>
        <w:t>and outlines areas of current and potential future cooperation with</w:t>
      </w:r>
      <w:r w:rsidRPr="0087604F">
        <w:rPr>
          <w:rFonts w:asciiTheme="minorHAnsi" w:hAnsiTheme="minorHAnsi"/>
          <w:sz w:val="20"/>
          <w:szCs w:val="20"/>
        </w:rPr>
        <w:t xml:space="preserve"> the </w:t>
      </w:r>
      <w:r>
        <w:rPr>
          <w:rFonts w:asciiTheme="minorHAnsi" w:hAnsiTheme="minorHAnsi"/>
          <w:sz w:val="20"/>
          <w:szCs w:val="20"/>
        </w:rPr>
        <w:t xml:space="preserve">Trilateral </w:t>
      </w:r>
      <w:r w:rsidRPr="0087604F">
        <w:rPr>
          <w:rFonts w:asciiTheme="minorHAnsi" w:hAnsiTheme="minorHAnsi"/>
          <w:sz w:val="20"/>
          <w:szCs w:val="20"/>
        </w:rPr>
        <w:t>Wadden Sea Cooperation</w:t>
      </w:r>
      <w:r>
        <w:rPr>
          <w:rFonts w:asciiTheme="minorHAnsi" w:hAnsiTheme="minorHAnsi"/>
          <w:sz w:val="20"/>
          <w:szCs w:val="20"/>
        </w:rPr>
        <w:t xml:space="preserve"> (TWSC)</w:t>
      </w:r>
      <w:r w:rsidRPr="0087604F">
        <w:rPr>
          <w:rFonts w:asciiTheme="minorHAnsi" w:hAnsiTheme="minorHAnsi"/>
          <w:sz w:val="20"/>
          <w:szCs w:val="20"/>
        </w:rPr>
        <w:t>, the CWSS and the Wadden Sea Flyway Initiative (WSFI)</w:t>
      </w:r>
      <w:r>
        <w:rPr>
          <w:rFonts w:asciiTheme="minorHAnsi" w:hAnsiTheme="minorHAnsi"/>
          <w:sz w:val="20"/>
          <w:szCs w:val="20"/>
        </w:rPr>
        <w:t xml:space="preserve"> </w:t>
      </w:r>
      <w:r w:rsidRPr="0087604F">
        <w:rPr>
          <w:rFonts w:asciiTheme="minorHAnsi" w:hAnsiTheme="minorHAnsi"/>
          <w:sz w:val="20"/>
          <w:szCs w:val="20"/>
        </w:rPr>
        <w:t>for</w:t>
      </w:r>
      <w:r>
        <w:rPr>
          <w:rFonts w:asciiTheme="minorHAnsi" w:hAnsiTheme="minorHAnsi"/>
          <w:sz w:val="20"/>
          <w:szCs w:val="20"/>
        </w:rPr>
        <w:t xml:space="preserve"> consideration by</w:t>
      </w:r>
      <w:r w:rsidRPr="0087604F">
        <w:rPr>
          <w:rFonts w:asciiTheme="minorHAnsi" w:hAnsiTheme="minorHAnsi"/>
          <w:sz w:val="20"/>
          <w:szCs w:val="20"/>
        </w:rPr>
        <w:t xml:space="preserve"> </w:t>
      </w:r>
      <w:r>
        <w:rPr>
          <w:rFonts w:asciiTheme="minorHAnsi" w:hAnsiTheme="minorHAnsi"/>
          <w:sz w:val="20"/>
          <w:szCs w:val="20"/>
        </w:rPr>
        <w:t xml:space="preserve">the </w:t>
      </w:r>
      <w:r w:rsidRPr="0087604F">
        <w:rPr>
          <w:rFonts w:asciiTheme="minorHAnsi" w:hAnsiTheme="minorHAnsi"/>
          <w:sz w:val="20"/>
          <w:szCs w:val="20"/>
        </w:rPr>
        <w:t>Wadden Sea Board.</w:t>
      </w:r>
      <w:bookmarkStart w:id="0" w:name="_GoBack"/>
      <w:bookmarkEnd w:id="0"/>
      <w:r w:rsidR="00AF404C" w:rsidRPr="00CC5C77">
        <w:rPr>
          <w:rFonts w:asciiTheme="minorHAnsi" w:hAnsiTheme="minorHAnsi"/>
          <w:sz w:val="20"/>
          <w:szCs w:val="20"/>
        </w:rPr>
        <w:t xml:space="preserve"> </w:t>
      </w:r>
    </w:p>
    <w:p w14:paraId="6C83A839" w14:textId="77777777" w:rsidR="00AF404C" w:rsidRPr="0087604F" w:rsidRDefault="00AF404C" w:rsidP="00CC5C77">
      <w:pPr>
        <w:rPr>
          <w:rFonts w:asciiTheme="minorHAnsi" w:hAnsiTheme="minorHAnsi"/>
          <w:sz w:val="20"/>
          <w:szCs w:val="20"/>
        </w:rPr>
      </w:pPr>
      <w:r>
        <w:rPr>
          <w:rFonts w:asciiTheme="minorHAnsi" w:hAnsiTheme="minorHAnsi"/>
          <w:sz w:val="20"/>
          <w:szCs w:val="20"/>
        </w:rPr>
        <w:t>In addition, CAFF</w:t>
      </w:r>
      <w:r w:rsidRPr="0087604F">
        <w:rPr>
          <w:rFonts w:asciiTheme="minorHAnsi" w:hAnsiTheme="minorHAnsi"/>
          <w:sz w:val="20"/>
          <w:szCs w:val="20"/>
        </w:rPr>
        <w:t xml:space="preserve"> </w:t>
      </w:r>
      <w:r>
        <w:rPr>
          <w:rFonts w:asciiTheme="minorHAnsi" w:hAnsiTheme="minorHAnsi"/>
          <w:sz w:val="20"/>
          <w:szCs w:val="20"/>
        </w:rPr>
        <w:t xml:space="preserve">takes the opportunity </w:t>
      </w:r>
      <w:r w:rsidRPr="0087604F">
        <w:rPr>
          <w:rFonts w:asciiTheme="minorHAnsi" w:hAnsiTheme="minorHAnsi"/>
          <w:sz w:val="20"/>
          <w:szCs w:val="20"/>
        </w:rPr>
        <w:t>to present the components of the</w:t>
      </w:r>
      <w:r>
        <w:rPr>
          <w:rFonts w:asciiTheme="minorHAnsi" w:hAnsiTheme="minorHAnsi"/>
          <w:sz w:val="20"/>
          <w:szCs w:val="20"/>
        </w:rPr>
        <w:t xml:space="preserve"> recently completed AMBI</w:t>
      </w:r>
      <w:r w:rsidRPr="0087604F">
        <w:rPr>
          <w:rFonts w:asciiTheme="minorHAnsi" w:hAnsiTheme="minorHAnsi"/>
          <w:sz w:val="20"/>
          <w:szCs w:val="20"/>
        </w:rPr>
        <w:t xml:space="preserve"> workplan relevant to the </w:t>
      </w:r>
      <w:r>
        <w:rPr>
          <w:rFonts w:asciiTheme="minorHAnsi" w:hAnsiTheme="minorHAnsi"/>
          <w:sz w:val="20"/>
          <w:szCs w:val="20"/>
        </w:rPr>
        <w:t>WSFI (Annex 1)</w:t>
      </w:r>
      <w:r w:rsidRPr="0087604F">
        <w:rPr>
          <w:rFonts w:asciiTheme="minorHAnsi" w:hAnsiTheme="minorHAnsi"/>
          <w:sz w:val="20"/>
          <w:szCs w:val="20"/>
        </w:rPr>
        <w:t>.</w:t>
      </w:r>
    </w:p>
    <w:p w14:paraId="11D9953C" w14:textId="77777777" w:rsidR="00AF404C" w:rsidRPr="0087604F" w:rsidRDefault="00AF404C" w:rsidP="006B3668">
      <w:pPr>
        <w:rPr>
          <w:rFonts w:asciiTheme="minorHAnsi" w:hAnsiTheme="minorHAnsi"/>
          <w:b/>
          <w:sz w:val="20"/>
          <w:szCs w:val="20"/>
        </w:rPr>
      </w:pPr>
      <w:r w:rsidRPr="0087604F">
        <w:rPr>
          <w:rFonts w:asciiTheme="minorHAnsi" w:hAnsiTheme="minorHAnsi"/>
          <w:b/>
          <w:sz w:val="20"/>
          <w:szCs w:val="20"/>
        </w:rPr>
        <w:t xml:space="preserve">AMBI AFRICAN EURASIAN </w:t>
      </w:r>
      <w:r w:rsidRPr="0087604F">
        <w:rPr>
          <w:rFonts w:asciiTheme="minorHAnsi" w:hAnsiTheme="minorHAnsi"/>
          <w:b/>
          <w:sz w:val="20"/>
          <w:szCs w:val="20"/>
          <w:lang w:val="en-CA"/>
        </w:rPr>
        <w:t>(A</w:t>
      </w:r>
      <w:r w:rsidRPr="0087604F">
        <w:rPr>
          <w:rFonts w:asciiTheme="minorHAnsi" w:hAnsiTheme="minorHAnsi"/>
          <w:b/>
          <w:sz w:val="20"/>
          <w:szCs w:val="20"/>
        </w:rPr>
        <w:t>FEU) FLYWAY AND COORDINATOR:</w:t>
      </w:r>
    </w:p>
    <w:p w14:paraId="633EE275" w14:textId="77777777" w:rsidR="00AF404C" w:rsidRPr="0087604F" w:rsidRDefault="00AF404C" w:rsidP="008348E5">
      <w:pPr>
        <w:spacing w:after="0"/>
        <w:rPr>
          <w:rFonts w:asciiTheme="minorHAnsi" w:hAnsiTheme="minorHAnsi"/>
          <w:sz w:val="20"/>
          <w:szCs w:val="20"/>
          <w:lang w:val="en-US"/>
        </w:rPr>
      </w:pPr>
      <w:r w:rsidRPr="0087604F">
        <w:rPr>
          <w:rFonts w:asciiTheme="minorHAnsi" w:hAnsiTheme="minorHAnsi"/>
          <w:sz w:val="20"/>
          <w:szCs w:val="20"/>
          <w:lang w:val="en-US"/>
        </w:rPr>
        <w:t>The AMBI AFEU Coordinator position was launched in 2018 and is currently funded for one year (May 2018-May 2019). The AFEU Coordinator joins the AMBI coordination team, comprised of the CAFF Secretariat, AMBI Global Coordinator and AMBI Americas Coordinator and AMBI East Asian-Australasian Flyway Coordinator. This position was identified as a need by the AMBI Steering Group and at various AMBI implementation meetings to help members of AMBI Flyway Committees</w:t>
      </w:r>
      <w:r w:rsidRPr="0087604F">
        <w:rPr>
          <w:rStyle w:val="Funotenzeichen"/>
          <w:rFonts w:asciiTheme="minorHAnsi" w:hAnsiTheme="minorHAnsi"/>
          <w:sz w:val="20"/>
          <w:szCs w:val="20"/>
          <w:lang w:val="en-US"/>
        </w:rPr>
        <w:footnoteReference w:id="1"/>
      </w:r>
      <w:r w:rsidRPr="0087604F">
        <w:rPr>
          <w:rFonts w:asciiTheme="minorHAnsi" w:hAnsiTheme="minorHAnsi"/>
          <w:sz w:val="20"/>
          <w:szCs w:val="20"/>
          <w:lang w:val="en-US"/>
        </w:rPr>
        <w:t xml:space="preserve"> coordinate, seek funding, develop and implement the actions approved in the AMBI Work Plan. After discussions between CAFF and the CWSS, it was agreed that the AMBI AFEU Coordinator position would be located at the CWSS office in Wilhelmshaven to strengthen cooperation between the bodies and to assist in strategic guidance and support for the position. Main tasks of the AFEU Coordinator: </w:t>
      </w:r>
    </w:p>
    <w:p w14:paraId="7E827D2A" w14:textId="77777777" w:rsidR="00AF404C" w:rsidRPr="0087604F" w:rsidRDefault="00AF404C" w:rsidP="008348E5">
      <w:pPr>
        <w:pStyle w:val="Listenabsatz"/>
        <w:numPr>
          <w:ilvl w:val="0"/>
          <w:numId w:val="46"/>
        </w:numPr>
        <w:spacing w:after="0"/>
        <w:rPr>
          <w:rFonts w:asciiTheme="minorHAnsi" w:hAnsiTheme="minorHAnsi"/>
          <w:sz w:val="20"/>
          <w:szCs w:val="20"/>
          <w:lang w:val="en-US"/>
        </w:rPr>
      </w:pPr>
      <w:r w:rsidRPr="0087604F">
        <w:rPr>
          <w:rFonts w:asciiTheme="minorHAnsi" w:hAnsiTheme="minorHAnsi"/>
          <w:sz w:val="20"/>
          <w:szCs w:val="20"/>
          <w:lang w:val="en-US"/>
        </w:rPr>
        <w:t>Draft</w:t>
      </w:r>
      <w:r>
        <w:rPr>
          <w:rFonts w:asciiTheme="minorHAnsi" w:hAnsiTheme="minorHAnsi"/>
          <w:sz w:val="20"/>
          <w:szCs w:val="20"/>
          <w:lang w:val="en-US"/>
        </w:rPr>
        <w:t>ing</w:t>
      </w:r>
      <w:r w:rsidRPr="0087604F">
        <w:rPr>
          <w:rFonts w:asciiTheme="minorHAnsi" w:hAnsiTheme="minorHAnsi"/>
          <w:sz w:val="20"/>
          <w:szCs w:val="20"/>
          <w:lang w:val="en-US"/>
        </w:rPr>
        <w:t>, coordinat</w:t>
      </w:r>
      <w:r>
        <w:rPr>
          <w:rFonts w:asciiTheme="minorHAnsi" w:hAnsiTheme="minorHAnsi"/>
          <w:sz w:val="20"/>
          <w:szCs w:val="20"/>
          <w:lang w:val="en-US"/>
        </w:rPr>
        <w:t>ing</w:t>
      </w:r>
      <w:r w:rsidRPr="0087604F">
        <w:rPr>
          <w:rFonts w:asciiTheme="minorHAnsi" w:hAnsiTheme="minorHAnsi"/>
          <w:sz w:val="20"/>
          <w:szCs w:val="20"/>
          <w:lang w:val="en-US"/>
        </w:rPr>
        <w:t>, and compil</w:t>
      </w:r>
      <w:r>
        <w:rPr>
          <w:rFonts w:asciiTheme="minorHAnsi" w:hAnsiTheme="minorHAnsi"/>
          <w:sz w:val="20"/>
          <w:szCs w:val="20"/>
          <w:lang w:val="en-US"/>
        </w:rPr>
        <w:t>ing</w:t>
      </w:r>
      <w:r w:rsidRPr="0087604F">
        <w:rPr>
          <w:rFonts w:asciiTheme="minorHAnsi" w:hAnsiTheme="minorHAnsi"/>
          <w:sz w:val="20"/>
          <w:szCs w:val="20"/>
          <w:lang w:val="en-US"/>
        </w:rPr>
        <w:t xml:space="preserve"> strategic documents in close consultation with the AFEU Flyway Committee and other Flyway partners, in particular a policy crosswalk analysis for the AFEU Flyway, the AMBI 2019-2023 workplan, and an implementation strategy;</w:t>
      </w:r>
    </w:p>
    <w:p w14:paraId="6F08AC37" w14:textId="77777777" w:rsidR="00AF404C" w:rsidRPr="0087604F" w:rsidRDefault="00AF404C" w:rsidP="008348E5">
      <w:pPr>
        <w:pStyle w:val="Listenabsatz"/>
        <w:numPr>
          <w:ilvl w:val="0"/>
          <w:numId w:val="46"/>
        </w:numPr>
        <w:spacing w:after="0"/>
        <w:rPr>
          <w:rFonts w:asciiTheme="minorHAnsi" w:hAnsiTheme="minorHAnsi"/>
          <w:sz w:val="20"/>
          <w:szCs w:val="20"/>
          <w:lang w:val="en-US"/>
        </w:rPr>
      </w:pPr>
      <w:r w:rsidRPr="0087604F">
        <w:rPr>
          <w:rFonts w:asciiTheme="minorHAnsi" w:hAnsiTheme="minorHAnsi"/>
          <w:sz w:val="20"/>
          <w:szCs w:val="20"/>
          <w:lang w:val="en-US"/>
        </w:rPr>
        <w:t>Identif</w:t>
      </w:r>
      <w:r>
        <w:rPr>
          <w:rFonts w:asciiTheme="minorHAnsi" w:hAnsiTheme="minorHAnsi"/>
          <w:sz w:val="20"/>
          <w:szCs w:val="20"/>
          <w:lang w:val="en-US"/>
        </w:rPr>
        <w:t>ying</w:t>
      </w:r>
      <w:r w:rsidRPr="0087604F">
        <w:rPr>
          <w:rFonts w:asciiTheme="minorHAnsi" w:hAnsiTheme="minorHAnsi"/>
          <w:sz w:val="20"/>
          <w:szCs w:val="20"/>
          <w:lang w:val="en-US"/>
        </w:rPr>
        <w:t xml:space="preserve"> alignments between AMBI and those of critical partners, and work</w:t>
      </w:r>
      <w:r>
        <w:rPr>
          <w:rFonts w:asciiTheme="minorHAnsi" w:hAnsiTheme="minorHAnsi"/>
          <w:sz w:val="20"/>
          <w:szCs w:val="20"/>
          <w:lang w:val="en-US"/>
        </w:rPr>
        <w:t>ing</w:t>
      </w:r>
      <w:r w:rsidRPr="0087604F">
        <w:rPr>
          <w:rFonts w:asciiTheme="minorHAnsi" w:hAnsiTheme="minorHAnsi"/>
          <w:sz w:val="20"/>
          <w:szCs w:val="20"/>
          <w:lang w:val="en-US"/>
        </w:rPr>
        <w:t xml:space="preserve"> to build partnership opportunities to achieve common goals;</w:t>
      </w:r>
    </w:p>
    <w:p w14:paraId="3AC3B2D7" w14:textId="77777777" w:rsidR="00AF404C" w:rsidRPr="0087604F" w:rsidRDefault="00AF404C" w:rsidP="008348E5">
      <w:pPr>
        <w:pStyle w:val="Listenabsatz"/>
        <w:numPr>
          <w:ilvl w:val="0"/>
          <w:numId w:val="46"/>
        </w:numPr>
        <w:spacing w:after="0"/>
        <w:rPr>
          <w:rFonts w:asciiTheme="minorHAnsi" w:hAnsiTheme="minorHAnsi"/>
          <w:sz w:val="20"/>
          <w:szCs w:val="20"/>
          <w:lang w:val="en-US"/>
        </w:rPr>
      </w:pPr>
      <w:r w:rsidRPr="0087604F">
        <w:rPr>
          <w:rFonts w:asciiTheme="minorHAnsi" w:hAnsiTheme="minorHAnsi"/>
          <w:sz w:val="20"/>
          <w:szCs w:val="20"/>
          <w:lang w:val="en-US"/>
        </w:rPr>
        <w:t>Coordinat</w:t>
      </w:r>
      <w:r>
        <w:rPr>
          <w:rFonts w:asciiTheme="minorHAnsi" w:hAnsiTheme="minorHAnsi"/>
          <w:sz w:val="20"/>
          <w:szCs w:val="20"/>
          <w:lang w:val="en-US"/>
        </w:rPr>
        <w:t>ing</w:t>
      </w:r>
      <w:r w:rsidRPr="0087604F">
        <w:rPr>
          <w:rFonts w:asciiTheme="minorHAnsi" w:hAnsiTheme="minorHAnsi"/>
          <w:sz w:val="20"/>
          <w:szCs w:val="20"/>
          <w:lang w:val="en-US"/>
        </w:rPr>
        <w:t xml:space="preserve"> actions and activities to </w:t>
      </w:r>
      <w:r>
        <w:rPr>
          <w:rFonts w:asciiTheme="minorHAnsi" w:hAnsiTheme="minorHAnsi"/>
          <w:sz w:val="20"/>
          <w:szCs w:val="20"/>
          <w:lang w:val="en-US"/>
        </w:rPr>
        <w:t>implement</w:t>
      </w:r>
      <w:r w:rsidRPr="0087604F">
        <w:rPr>
          <w:rFonts w:asciiTheme="minorHAnsi" w:hAnsiTheme="minorHAnsi"/>
          <w:sz w:val="20"/>
          <w:szCs w:val="20"/>
          <w:lang w:val="en-US"/>
        </w:rPr>
        <w:t xml:space="preserve"> the AMBI Work Plan 2019-2023;</w:t>
      </w:r>
    </w:p>
    <w:p w14:paraId="00B0BB80" w14:textId="77777777" w:rsidR="00AF404C" w:rsidRPr="0087604F" w:rsidRDefault="00AF404C" w:rsidP="008348E5">
      <w:pPr>
        <w:pStyle w:val="Listenabsatz"/>
        <w:numPr>
          <w:ilvl w:val="0"/>
          <w:numId w:val="46"/>
        </w:numPr>
        <w:spacing w:after="0"/>
        <w:rPr>
          <w:rFonts w:asciiTheme="minorHAnsi" w:hAnsiTheme="minorHAnsi"/>
          <w:sz w:val="20"/>
          <w:szCs w:val="20"/>
          <w:lang w:val="en-US"/>
        </w:rPr>
      </w:pPr>
      <w:r w:rsidRPr="0087604F">
        <w:rPr>
          <w:rFonts w:asciiTheme="minorHAnsi" w:hAnsiTheme="minorHAnsi"/>
          <w:sz w:val="20"/>
          <w:szCs w:val="20"/>
          <w:lang w:val="en-US"/>
        </w:rPr>
        <w:t>Mobiliz</w:t>
      </w:r>
      <w:r>
        <w:rPr>
          <w:rFonts w:asciiTheme="minorHAnsi" w:hAnsiTheme="minorHAnsi"/>
          <w:sz w:val="20"/>
          <w:szCs w:val="20"/>
          <w:lang w:val="en-US"/>
        </w:rPr>
        <w:t>ing</w:t>
      </w:r>
      <w:r w:rsidRPr="0087604F">
        <w:rPr>
          <w:rFonts w:asciiTheme="minorHAnsi" w:hAnsiTheme="minorHAnsi"/>
          <w:sz w:val="20"/>
          <w:szCs w:val="20"/>
          <w:lang w:val="en-US"/>
        </w:rPr>
        <w:t xml:space="preserve"> support from members of the AMBI Flyway Committee and other relevant partners to contribute to flyway implementation activities;</w:t>
      </w:r>
    </w:p>
    <w:p w14:paraId="1715C55D" w14:textId="77777777" w:rsidR="00AF404C" w:rsidRPr="0087604F" w:rsidRDefault="00AF404C" w:rsidP="008348E5">
      <w:pPr>
        <w:pStyle w:val="Listenabsatz"/>
        <w:numPr>
          <w:ilvl w:val="0"/>
          <w:numId w:val="46"/>
        </w:numPr>
        <w:spacing w:after="0"/>
        <w:rPr>
          <w:rFonts w:asciiTheme="minorHAnsi" w:hAnsiTheme="minorHAnsi"/>
          <w:sz w:val="20"/>
          <w:szCs w:val="20"/>
          <w:lang w:val="en-US"/>
        </w:rPr>
      </w:pPr>
      <w:r w:rsidRPr="0087604F">
        <w:rPr>
          <w:rFonts w:asciiTheme="minorHAnsi" w:hAnsiTheme="minorHAnsi"/>
          <w:sz w:val="20"/>
          <w:szCs w:val="20"/>
          <w:lang w:val="en-US"/>
        </w:rPr>
        <w:t>Strengthen</w:t>
      </w:r>
      <w:r>
        <w:rPr>
          <w:rFonts w:asciiTheme="minorHAnsi" w:hAnsiTheme="minorHAnsi"/>
          <w:sz w:val="20"/>
          <w:szCs w:val="20"/>
          <w:lang w:val="en-US"/>
        </w:rPr>
        <w:t>ing</w:t>
      </w:r>
      <w:r w:rsidRPr="0087604F">
        <w:rPr>
          <w:rFonts w:asciiTheme="minorHAnsi" w:hAnsiTheme="minorHAnsi"/>
          <w:sz w:val="20"/>
          <w:szCs w:val="20"/>
          <w:lang w:val="en-US"/>
        </w:rPr>
        <w:t xml:space="preserve"> existing networks along the flyway and creat</w:t>
      </w:r>
      <w:r>
        <w:rPr>
          <w:rFonts w:asciiTheme="minorHAnsi" w:hAnsiTheme="minorHAnsi"/>
          <w:sz w:val="20"/>
          <w:szCs w:val="20"/>
          <w:lang w:val="en-US"/>
        </w:rPr>
        <w:t>ing</w:t>
      </w:r>
      <w:r w:rsidRPr="0087604F">
        <w:rPr>
          <w:rFonts w:asciiTheme="minorHAnsi" w:hAnsiTheme="minorHAnsi"/>
          <w:sz w:val="20"/>
          <w:szCs w:val="20"/>
          <w:lang w:val="en-US"/>
        </w:rPr>
        <w:t xml:space="preserve"> new connections to support conservation of Arctic migratory birds; and</w:t>
      </w:r>
    </w:p>
    <w:p w14:paraId="39414C8A" w14:textId="77777777" w:rsidR="00AF404C" w:rsidRPr="0087604F" w:rsidRDefault="00AF404C" w:rsidP="008348E5">
      <w:pPr>
        <w:pStyle w:val="Listenabsatz"/>
        <w:numPr>
          <w:ilvl w:val="0"/>
          <w:numId w:val="46"/>
        </w:numPr>
        <w:spacing w:after="0"/>
        <w:rPr>
          <w:rFonts w:asciiTheme="minorHAnsi" w:hAnsiTheme="minorHAnsi"/>
          <w:sz w:val="20"/>
          <w:szCs w:val="20"/>
          <w:lang w:val="en-US"/>
        </w:rPr>
      </w:pPr>
      <w:r w:rsidRPr="0087604F">
        <w:rPr>
          <w:rFonts w:asciiTheme="minorHAnsi" w:hAnsiTheme="minorHAnsi"/>
          <w:sz w:val="20"/>
          <w:szCs w:val="20"/>
          <w:lang w:val="en-US"/>
        </w:rPr>
        <w:t>Rais</w:t>
      </w:r>
      <w:r>
        <w:rPr>
          <w:rFonts w:asciiTheme="minorHAnsi" w:hAnsiTheme="minorHAnsi"/>
          <w:sz w:val="20"/>
          <w:szCs w:val="20"/>
          <w:lang w:val="en-US"/>
        </w:rPr>
        <w:t>ing</w:t>
      </w:r>
      <w:r w:rsidRPr="0087604F">
        <w:rPr>
          <w:rFonts w:asciiTheme="minorHAnsi" w:hAnsiTheme="minorHAnsi"/>
          <w:sz w:val="20"/>
          <w:szCs w:val="20"/>
          <w:lang w:val="en-US"/>
        </w:rPr>
        <w:t xml:space="preserve"> awareness of the importance of international cooperation and concerted action needed to conserve Arctic migratory birds. </w:t>
      </w:r>
    </w:p>
    <w:p w14:paraId="1922219D" w14:textId="77777777" w:rsidR="00AF404C" w:rsidRDefault="00AF404C" w:rsidP="008348E5">
      <w:pPr>
        <w:spacing w:after="0"/>
        <w:rPr>
          <w:rFonts w:asciiTheme="minorHAnsi" w:hAnsiTheme="minorHAnsi"/>
          <w:sz w:val="20"/>
          <w:szCs w:val="20"/>
          <w:lang w:val="en-US"/>
        </w:rPr>
      </w:pPr>
    </w:p>
    <w:p w14:paraId="4D704D2A" w14:textId="77777777" w:rsidR="00AF404C" w:rsidRPr="0087604F" w:rsidRDefault="00AF404C" w:rsidP="008348E5">
      <w:pPr>
        <w:spacing w:after="0"/>
        <w:rPr>
          <w:rFonts w:asciiTheme="minorHAnsi" w:hAnsiTheme="minorHAnsi"/>
          <w:sz w:val="20"/>
          <w:szCs w:val="20"/>
          <w:lang w:val="en-US"/>
        </w:rPr>
      </w:pPr>
      <w:r>
        <w:rPr>
          <w:rFonts w:asciiTheme="minorHAnsi" w:hAnsiTheme="minorHAnsi"/>
          <w:sz w:val="20"/>
          <w:szCs w:val="20"/>
          <w:lang w:val="en-US"/>
        </w:rPr>
        <w:t>T</w:t>
      </w:r>
      <w:r w:rsidRPr="0087604F">
        <w:rPr>
          <w:rFonts w:asciiTheme="minorHAnsi" w:hAnsiTheme="minorHAnsi"/>
          <w:sz w:val="20"/>
          <w:szCs w:val="20"/>
          <w:lang w:val="en-US"/>
        </w:rPr>
        <w:t xml:space="preserve">o </w:t>
      </w:r>
      <w:r>
        <w:rPr>
          <w:rFonts w:asciiTheme="minorHAnsi" w:hAnsiTheme="minorHAnsi"/>
          <w:sz w:val="20"/>
          <w:szCs w:val="20"/>
          <w:lang w:val="en-US"/>
        </w:rPr>
        <w:t xml:space="preserve">help </w:t>
      </w:r>
      <w:r w:rsidRPr="0087604F">
        <w:rPr>
          <w:rFonts w:asciiTheme="minorHAnsi" w:hAnsiTheme="minorHAnsi"/>
          <w:sz w:val="20"/>
          <w:szCs w:val="20"/>
          <w:lang w:val="en-US"/>
        </w:rPr>
        <w:t>accomplish these tasks, the Coordinator has participated in several key events:</w:t>
      </w:r>
    </w:p>
    <w:p w14:paraId="684D28E2" w14:textId="77777777" w:rsidR="00AF404C" w:rsidRPr="0087604F" w:rsidRDefault="00AF404C" w:rsidP="008348E5">
      <w:pPr>
        <w:pStyle w:val="Listenabsatz"/>
        <w:numPr>
          <w:ilvl w:val="0"/>
          <w:numId w:val="46"/>
        </w:numPr>
        <w:spacing w:after="0"/>
        <w:rPr>
          <w:rFonts w:asciiTheme="minorHAnsi" w:hAnsiTheme="minorHAnsi"/>
          <w:sz w:val="20"/>
          <w:szCs w:val="20"/>
        </w:rPr>
      </w:pPr>
      <w:r w:rsidRPr="0087604F">
        <w:rPr>
          <w:rFonts w:asciiTheme="minorHAnsi" w:hAnsiTheme="minorHAnsi"/>
          <w:i/>
          <w:sz w:val="20"/>
          <w:szCs w:val="20"/>
        </w:rPr>
        <w:t>AMBI implementation workshop (</w:t>
      </w:r>
      <w:proofErr w:type="spellStart"/>
      <w:r w:rsidRPr="0087604F">
        <w:rPr>
          <w:rFonts w:asciiTheme="minorHAnsi" w:hAnsiTheme="minorHAnsi"/>
          <w:i/>
          <w:sz w:val="20"/>
          <w:szCs w:val="20"/>
        </w:rPr>
        <w:t>Rovaniemi</w:t>
      </w:r>
      <w:proofErr w:type="spellEnd"/>
      <w:r w:rsidRPr="0087604F">
        <w:rPr>
          <w:rFonts w:asciiTheme="minorHAnsi" w:hAnsiTheme="minorHAnsi"/>
          <w:i/>
          <w:sz w:val="20"/>
          <w:szCs w:val="20"/>
        </w:rPr>
        <w:t>, October 2018)</w:t>
      </w:r>
      <w:r w:rsidRPr="0087604F">
        <w:rPr>
          <w:rFonts w:asciiTheme="minorHAnsi" w:hAnsiTheme="minorHAnsi"/>
          <w:sz w:val="20"/>
          <w:szCs w:val="20"/>
        </w:rPr>
        <w:t>: workshop for the preparation of the AMBI Workplan 2019-2023</w:t>
      </w:r>
      <w:r>
        <w:rPr>
          <w:rFonts w:asciiTheme="minorHAnsi" w:hAnsiTheme="minorHAnsi"/>
          <w:sz w:val="20"/>
          <w:szCs w:val="20"/>
        </w:rPr>
        <w:t>, with WSFI participation.</w:t>
      </w:r>
    </w:p>
    <w:p w14:paraId="73266421" w14:textId="77777777" w:rsidR="00AF404C" w:rsidRPr="0087604F" w:rsidRDefault="00AF404C" w:rsidP="008348E5">
      <w:pPr>
        <w:pStyle w:val="Listenabsatz"/>
        <w:numPr>
          <w:ilvl w:val="0"/>
          <w:numId w:val="46"/>
        </w:numPr>
        <w:spacing w:after="0"/>
        <w:rPr>
          <w:rFonts w:asciiTheme="minorHAnsi" w:hAnsiTheme="minorHAnsi"/>
          <w:sz w:val="20"/>
          <w:szCs w:val="20"/>
        </w:rPr>
      </w:pPr>
      <w:r w:rsidRPr="0087604F">
        <w:rPr>
          <w:rFonts w:asciiTheme="minorHAnsi" w:hAnsiTheme="minorHAnsi"/>
          <w:i/>
          <w:sz w:val="20"/>
          <w:szCs w:val="20"/>
        </w:rPr>
        <w:t>Arctic Biodiversity Congress (</w:t>
      </w:r>
      <w:proofErr w:type="spellStart"/>
      <w:r w:rsidRPr="0087604F">
        <w:rPr>
          <w:rFonts w:asciiTheme="minorHAnsi" w:hAnsiTheme="minorHAnsi"/>
          <w:i/>
          <w:sz w:val="20"/>
          <w:szCs w:val="20"/>
        </w:rPr>
        <w:t>Rovaniemi</w:t>
      </w:r>
      <w:proofErr w:type="spellEnd"/>
      <w:r w:rsidRPr="0087604F">
        <w:rPr>
          <w:rFonts w:asciiTheme="minorHAnsi" w:hAnsiTheme="minorHAnsi"/>
          <w:i/>
          <w:sz w:val="20"/>
          <w:szCs w:val="20"/>
        </w:rPr>
        <w:t>, October 2018)</w:t>
      </w:r>
      <w:r w:rsidRPr="0087604F">
        <w:rPr>
          <w:rFonts w:asciiTheme="minorHAnsi" w:hAnsiTheme="minorHAnsi"/>
          <w:sz w:val="20"/>
          <w:szCs w:val="20"/>
        </w:rPr>
        <w:t>: organized by CAFF</w:t>
      </w:r>
      <w:r>
        <w:rPr>
          <w:rFonts w:asciiTheme="minorHAnsi" w:hAnsiTheme="minorHAnsi"/>
          <w:sz w:val="20"/>
          <w:szCs w:val="20"/>
        </w:rPr>
        <w:t>,</w:t>
      </w:r>
      <w:r w:rsidRPr="0087604F">
        <w:rPr>
          <w:rFonts w:asciiTheme="minorHAnsi" w:hAnsiTheme="minorHAnsi"/>
          <w:sz w:val="20"/>
          <w:szCs w:val="20"/>
        </w:rPr>
        <w:t xml:space="preserve"> with WSFI participation</w:t>
      </w:r>
    </w:p>
    <w:p w14:paraId="22DC33C3" w14:textId="77777777" w:rsidR="00AF404C" w:rsidRPr="0087604F" w:rsidRDefault="00AF404C" w:rsidP="00B310AE">
      <w:pPr>
        <w:pStyle w:val="Listenabsatz"/>
        <w:numPr>
          <w:ilvl w:val="0"/>
          <w:numId w:val="46"/>
        </w:numPr>
        <w:rPr>
          <w:rFonts w:asciiTheme="minorHAnsi" w:hAnsiTheme="minorHAnsi"/>
          <w:sz w:val="20"/>
          <w:szCs w:val="20"/>
        </w:rPr>
      </w:pPr>
      <w:r w:rsidRPr="0087604F">
        <w:rPr>
          <w:rFonts w:asciiTheme="minorHAnsi" w:hAnsiTheme="minorHAnsi"/>
          <w:i/>
          <w:sz w:val="20"/>
          <w:szCs w:val="20"/>
        </w:rPr>
        <w:lastRenderedPageBreak/>
        <w:t>Expert workshop “Environmental protection of the High North” (Berlin, October 2018)</w:t>
      </w:r>
      <w:r w:rsidRPr="0087604F">
        <w:rPr>
          <w:rFonts w:asciiTheme="minorHAnsi" w:hAnsiTheme="minorHAnsi"/>
          <w:sz w:val="20"/>
          <w:szCs w:val="20"/>
        </w:rPr>
        <w:t>: organized by the German Biodiversity Agency under the 2</w:t>
      </w:r>
      <w:r w:rsidRPr="0087604F">
        <w:rPr>
          <w:rFonts w:asciiTheme="minorHAnsi" w:hAnsiTheme="minorHAnsi"/>
          <w:sz w:val="20"/>
          <w:szCs w:val="20"/>
          <w:vertAlign w:val="superscript"/>
        </w:rPr>
        <w:t>nd</w:t>
      </w:r>
      <w:r w:rsidRPr="0087604F">
        <w:rPr>
          <w:rFonts w:asciiTheme="minorHAnsi" w:hAnsiTheme="minorHAnsi"/>
          <w:sz w:val="20"/>
          <w:szCs w:val="20"/>
        </w:rPr>
        <w:t xml:space="preserve"> Arctic Science Ministerial Conference, attended by the AFEU Coordinator and CAFF Chair (USA)</w:t>
      </w:r>
      <w:r>
        <w:rPr>
          <w:rFonts w:asciiTheme="minorHAnsi" w:hAnsiTheme="minorHAnsi"/>
          <w:sz w:val="20"/>
          <w:szCs w:val="20"/>
        </w:rPr>
        <w:t>.</w:t>
      </w:r>
    </w:p>
    <w:p w14:paraId="74BA775C" w14:textId="77777777" w:rsidR="00AF404C" w:rsidRPr="0087604F" w:rsidRDefault="00AF404C" w:rsidP="00B310AE">
      <w:pPr>
        <w:pStyle w:val="Listenabsatz"/>
        <w:numPr>
          <w:ilvl w:val="0"/>
          <w:numId w:val="46"/>
        </w:numPr>
        <w:rPr>
          <w:rFonts w:asciiTheme="minorHAnsi" w:hAnsiTheme="minorHAnsi"/>
          <w:sz w:val="20"/>
          <w:szCs w:val="20"/>
        </w:rPr>
      </w:pPr>
      <w:r w:rsidRPr="0087604F">
        <w:rPr>
          <w:rFonts w:asciiTheme="minorHAnsi" w:hAnsiTheme="minorHAnsi"/>
          <w:i/>
          <w:sz w:val="20"/>
          <w:szCs w:val="20"/>
        </w:rPr>
        <w:t>WSFI Steering Group (Bonn, October 2018)</w:t>
      </w:r>
      <w:r w:rsidRPr="0087604F">
        <w:rPr>
          <w:rFonts w:asciiTheme="minorHAnsi" w:hAnsiTheme="minorHAnsi"/>
          <w:sz w:val="20"/>
          <w:szCs w:val="20"/>
        </w:rPr>
        <w:t>: participation ahead of the preparatory workshop, together with the AMBI Chair (Evgeny Syroechkovskiy, Russia)</w:t>
      </w:r>
      <w:r>
        <w:rPr>
          <w:rFonts w:asciiTheme="minorHAnsi" w:hAnsiTheme="minorHAnsi"/>
          <w:sz w:val="20"/>
          <w:szCs w:val="20"/>
        </w:rPr>
        <w:t>.</w:t>
      </w:r>
    </w:p>
    <w:p w14:paraId="3081F51E" w14:textId="77777777" w:rsidR="00AF404C" w:rsidRDefault="00AF404C" w:rsidP="00B310AE">
      <w:pPr>
        <w:pStyle w:val="Listenabsatz"/>
        <w:numPr>
          <w:ilvl w:val="0"/>
          <w:numId w:val="46"/>
        </w:numPr>
        <w:rPr>
          <w:rFonts w:asciiTheme="minorHAnsi" w:hAnsiTheme="minorHAnsi"/>
          <w:sz w:val="20"/>
          <w:szCs w:val="20"/>
        </w:rPr>
      </w:pPr>
      <w:r w:rsidRPr="0087604F">
        <w:rPr>
          <w:rFonts w:asciiTheme="minorHAnsi" w:hAnsiTheme="minorHAnsi"/>
          <w:i/>
          <w:sz w:val="20"/>
          <w:szCs w:val="20"/>
        </w:rPr>
        <w:t>Preparatory meeting for WSFI Arctic workshop in Russia 2019 (Bonn, October 2018)</w:t>
      </w:r>
      <w:r w:rsidRPr="0087604F">
        <w:rPr>
          <w:rFonts w:asciiTheme="minorHAnsi" w:hAnsiTheme="minorHAnsi"/>
          <w:sz w:val="20"/>
          <w:szCs w:val="20"/>
        </w:rPr>
        <w:t>: together with the AMBI Chair (Evgeny Syroechkovskiy, from Russia)</w:t>
      </w:r>
      <w:r>
        <w:rPr>
          <w:rFonts w:asciiTheme="minorHAnsi" w:hAnsiTheme="minorHAnsi"/>
          <w:sz w:val="20"/>
          <w:szCs w:val="20"/>
        </w:rPr>
        <w:t>.</w:t>
      </w:r>
    </w:p>
    <w:p w14:paraId="04A53A92" w14:textId="77777777" w:rsidR="00AF404C" w:rsidRPr="0087604F" w:rsidRDefault="00AF404C" w:rsidP="00412996">
      <w:pPr>
        <w:pStyle w:val="Listenabsatz"/>
        <w:numPr>
          <w:ilvl w:val="0"/>
          <w:numId w:val="46"/>
        </w:numPr>
        <w:rPr>
          <w:rFonts w:asciiTheme="minorHAnsi" w:hAnsiTheme="minorHAnsi"/>
          <w:i/>
          <w:sz w:val="20"/>
          <w:szCs w:val="20"/>
        </w:rPr>
      </w:pPr>
      <w:r w:rsidRPr="0087604F">
        <w:rPr>
          <w:rFonts w:asciiTheme="minorHAnsi" w:hAnsiTheme="minorHAnsi"/>
          <w:i/>
          <w:sz w:val="20"/>
          <w:szCs w:val="20"/>
        </w:rPr>
        <w:t xml:space="preserve">Wadden Sea Board </w:t>
      </w:r>
      <w:r>
        <w:rPr>
          <w:rFonts w:asciiTheme="minorHAnsi" w:hAnsiTheme="minorHAnsi"/>
          <w:i/>
          <w:sz w:val="20"/>
          <w:szCs w:val="20"/>
        </w:rPr>
        <w:t xml:space="preserve">27 </w:t>
      </w:r>
      <w:r w:rsidRPr="0087604F">
        <w:rPr>
          <w:rFonts w:asciiTheme="minorHAnsi" w:hAnsiTheme="minorHAnsi"/>
          <w:i/>
          <w:sz w:val="20"/>
          <w:szCs w:val="20"/>
        </w:rPr>
        <w:t>(Copenhagen, November 2018)</w:t>
      </w:r>
      <w:r>
        <w:rPr>
          <w:rFonts w:asciiTheme="minorHAnsi" w:hAnsiTheme="minorHAnsi"/>
          <w:i/>
          <w:sz w:val="20"/>
          <w:szCs w:val="20"/>
        </w:rPr>
        <w:t>.</w:t>
      </w:r>
    </w:p>
    <w:p w14:paraId="51C4AF21" w14:textId="77777777" w:rsidR="00AF404C" w:rsidRPr="0087604F" w:rsidRDefault="00AF404C" w:rsidP="00B310AE">
      <w:pPr>
        <w:pStyle w:val="Listenabsatz"/>
        <w:numPr>
          <w:ilvl w:val="0"/>
          <w:numId w:val="46"/>
        </w:numPr>
        <w:rPr>
          <w:rFonts w:asciiTheme="minorHAnsi" w:hAnsiTheme="minorHAnsi"/>
          <w:sz w:val="20"/>
          <w:szCs w:val="20"/>
        </w:rPr>
      </w:pPr>
      <w:r>
        <w:rPr>
          <w:rFonts w:asciiTheme="minorHAnsi" w:hAnsiTheme="minorHAnsi"/>
          <w:i/>
          <w:sz w:val="20"/>
          <w:szCs w:val="20"/>
        </w:rPr>
        <w:t>AEWA MOP7 (Durban</w:t>
      </w:r>
      <w:r w:rsidRPr="0087604F">
        <w:rPr>
          <w:rFonts w:asciiTheme="minorHAnsi" w:hAnsiTheme="minorHAnsi"/>
          <w:i/>
          <w:sz w:val="20"/>
          <w:szCs w:val="20"/>
        </w:rPr>
        <w:t>, December 2018)</w:t>
      </w:r>
      <w:r w:rsidRPr="0087604F">
        <w:rPr>
          <w:rFonts w:asciiTheme="minorHAnsi" w:hAnsiTheme="minorHAnsi"/>
          <w:sz w:val="20"/>
          <w:szCs w:val="20"/>
        </w:rPr>
        <w:t>: participation in the MOP and organized a side event in which he presented on behalf of the WSFI, showcasing synergies and common activities between WSFI and AMBI.</w:t>
      </w:r>
    </w:p>
    <w:p w14:paraId="017F78C2" w14:textId="77777777" w:rsidR="00AF404C" w:rsidRPr="0087604F" w:rsidRDefault="00AF404C" w:rsidP="008348E5">
      <w:pPr>
        <w:spacing w:after="0"/>
        <w:rPr>
          <w:rFonts w:asciiTheme="minorHAnsi" w:hAnsiTheme="minorHAnsi"/>
          <w:sz w:val="20"/>
          <w:szCs w:val="20"/>
        </w:rPr>
      </w:pPr>
      <w:r>
        <w:rPr>
          <w:rFonts w:asciiTheme="minorHAnsi" w:hAnsiTheme="minorHAnsi"/>
          <w:sz w:val="20"/>
          <w:szCs w:val="20"/>
        </w:rPr>
        <w:t>Until the end of the position (May 2019)</w:t>
      </w:r>
      <w:r w:rsidRPr="0087604F">
        <w:rPr>
          <w:rFonts w:asciiTheme="minorHAnsi" w:hAnsiTheme="minorHAnsi"/>
          <w:sz w:val="20"/>
          <w:szCs w:val="20"/>
        </w:rPr>
        <w:t xml:space="preserve">, the following activities are </w:t>
      </w:r>
      <w:r>
        <w:rPr>
          <w:rFonts w:asciiTheme="minorHAnsi" w:hAnsiTheme="minorHAnsi"/>
          <w:sz w:val="20"/>
          <w:szCs w:val="20"/>
        </w:rPr>
        <w:t>envisioned for the AFEU Coordinator</w:t>
      </w:r>
      <w:r w:rsidRPr="0087604F">
        <w:rPr>
          <w:rFonts w:asciiTheme="minorHAnsi" w:hAnsiTheme="minorHAnsi"/>
          <w:sz w:val="20"/>
          <w:szCs w:val="20"/>
        </w:rPr>
        <w:t>:</w:t>
      </w:r>
    </w:p>
    <w:p w14:paraId="12484FF2" w14:textId="77777777" w:rsidR="00AF404C" w:rsidRPr="0087604F" w:rsidRDefault="00AF404C" w:rsidP="008348E5">
      <w:pPr>
        <w:pStyle w:val="Listenabsatz"/>
        <w:numPr>
          <w:ilvl w:val="0"/>
          <w:numId w:val="44"/>
        </w:numPr>
        <w:spacing w:after="0"/>
        <w:rPr>
          <w:rFonts w:asciiTheme="minorHAnsi" w:hAnsiTheme="minorHAnsi"/>
          <w:sz w:val="20"/>
          <w:szCs w:val="20"/>
        </w:rPr>
      </w:pPr>
      <w:r w:rsidRPr="0087604F">
        <w:rPr>
          <w:rFonts w:asciiTheme="minorHAnsi" w:hAnsiTheme="minorHAnsi"/>
          <w:sz w:val="20"/>
          <w:szCs w:val="20"/>
        </w:rPr>
        <w:t xml:space="preserve">Preparation of the implementation strategy for the AMBI AFEU Workplan 2019-2023 in </w:t>
      </w:r>
      <w:r>
        <w:rPr>
          <w:rFonts w:asciiTheme="minorHAnsi" w:hAnsiTheme="minorHAnsi"/>
          <w:sz w:val="20"/>
          <w:szCs w:val="20"/>
        </w:rPr>
        <w:t>consultation</w:t>
      </w:r>
      <w:r w:rsidRPr="0087604F">
        <w:rPr>
          <w:rFonts w:asciiTheme="minorHAnsi" w:hAnsiTheme="minorHAnsi"/>
          <w:sz w:val="20"/>
          <w:szCs w:val="20"/>
        </w:rPr>
        <w:t xml:space="preserve"> with Flyway Committee members (including WSFI) and other Flyway Partners. The implementation strategy will identify concrete activities and projects to undertake under each workplan objective and action, as well as mapping key partnerships to strengthen/establish, budget estimations, and fundraising opportunities</w:t>
      </w:r>
      <w:r>
        <w:rPr>
          <w:rFonts w:asciiTheme="minorHAnsi" w:hAnsiTheme="minorHAnsi"/>
          <w:sz w:val="20"/>
          <w:szCs w:val="20"/>
        </w:rPr>
        <w:t>;</w:t>
      </w:r>
    </w:p>
    <w:p w14:paraId="7B2FA37F" w14:textId="77777777" w:rsidR="00AF404C" w:rsidRPr="0087604F" w:rsidRDefault="00AF404C" w:rsidP="006B3668">
      <w:pPr>
        <w:pStyle w:val="Listenabsatz"/>
        <w:numPr>
          <w:ilvl w:val="0"/>
          <w:numId w:val="44"/>
        </w:numPr>
        <w:rPr>
          <w:rFonts w:asciiTheme="minorHAnsi" w:hAnsiTheme="minorHAnsi"/>
          <w:sz w:val="20"/>
          <w:szCs w:val="20"/>
        </w:rPr>
      </w:pPr>
      <w:r w:rsidRPr="0087604F">
        <w:rPr>
          <w:rFonts w:asciiTheme="minorHAnsi" w:hAnsiTheme="minorHAnsi"/>
          <w:sz w:val="20"/>
          <w:szCs w:val="20"/>
        </w:rPr>
        <w:t>Preparation (under the guidance of the CAFF Board) of a first field visit to Guinea-Bissau to advance AMBI AFEU Work Plan 2019-2023 objectives and actions</w:t>
      </w:r>
      <w:r>
        <w:rPr>
          <w:rFonts w:asciiTheme="minorHAnsi" w:hAnsiTheme="minorHAnsi"/>
          <w:sz w:val="20"/>
          <w:szCs w:val="20"/>
        </w:rPr>
        <w:t>; and</w:t>
      </w:r>
    </w:p>
    <w:p w14:paraId="6DA02766" w14:textId="77777777" w:rsidR="00AF404C" w:rsidRPr="0087604F" w:rsidRDefault="00AF404C" w:rsidP="0071749E">
      <w:pPr>
        <w:pStyle w:val="Listenabsatz"/>
        <w:numPr>
          <w:ilvl w:val="0"/>
          <w:numId w:val="44"/>
        </w:numPr>
        <w:rPr>
          <w:rFonts w:asciiTheme="minorHAnsi" w:hAnsiTheme="minorHAnsi"/>
          <w:sz w:val="20"/>
          <w:szCs w:val="20"/>
        </w:rPr>
      </w:pPr>
      <w:r w:rsidRPr="0087604F">
        <w:rPr>
          <w:rFonts w:asciiTheme="minorHAnsi" w:hAnsiTheme="minorHAnsi"/>
          <w:sz w:val="20"/>
          <w:szCs w:val="20"/>
        </w:rPr>
        <w:t xml:space="preserve">Participation in the WSFI Steering Group meeting (Bremen, April 2019) with the objective of further discuss pathways for cooperation </w:t>
      </w:r>
      <w:r>
        <w:rPr>
          <w:rFonts w:asciiTheme="minorHAnsi" w:hAnsiTheme="minorHAnsi"/>
          <w:sz w:val="20"/>
          <w:szCs w:val="20"/>
        </w:rPr>
        <w:t xml:space="preserve">with Arctic countries and </w:t>
      </w:r>
      <w:r w:rsidRPr="0087604F">
        <w:rPr>
          <w:rFonts w:asciiTheme="minorHAnsi" w:hAnsiTheme="minorHAnsi"/>
          <w:sz w:val="20"/>
          <w:szCs w:val="20"/>
        </w:rPr>
        <w:t xml:space="preserve">for </w:t>
      </w:r>
      <w:r>
        <w:rPr>
          <w:rFonts w:asciiTheme="minorHAnsi" w:hAnsiTheme="minorHAnsi"/>
          <w:sz w:val="20"/>
          <w:szCs w:val="20"/>
        </w:rPr>
        <w:t>initiating a</w:t>
      </w:r>
      <w:r w:rsidRPr="0087604F">
        <w:rPr>
          <w:rFonts w:asciiTheme="minorHAnsi" w:hAnsiTheme="minorHAnsi"/>
          <w:sz w:val="20"/>
          <w:szCs w:val="20"/>
        </w:rPr>
        <w:t xml:space="preserve"> </w:t>
      </w:r>
      <w:r>
        <w:rPr>
          <w:rFonts w:asciiTheme="minorHAnsi" w:hAnsiTheme="minorHAnsi"/>
          <w:sz w:val="20"/>
          <w:szCs w:val="20"/>
        </w:rPr>
        <w:t xml:space="preserve">WSFI </w:t>
      </w:r>
      <w:r w:rsidRPr="0087604F">
        <w:rPr>
          <w:rFonts w:asciiTheme="minorHAnsi" w:hAnsiTheme="minorHAnsi"/>
          <w:sz w:val="20"/>
          <w:szCs w:val="20"/>
        </w:rPr>
        <w:t>Arctic Workshop.</w:t>
      </w:r>
    </w:p>
    <w:p w14:paraId="341457A3" w14:textId="77777777" w:rsidR="00AF404C" w:rsidRPr="0087604F" w:rsidRDefault="00AF404C" w:rsidP="0071749E">
      <w:pPr>
        <w:rPr>
          <w:rFonts w:asciiTheme="minorHAnsi" w:hAnsiTheme="minorHAnsi"/>
          <w:b/>
          <w:sz w:val="20"/>
          <w:szCs w:val="20"/>
        </w:rPr>
      </w:pPr>
      <w:r w:rsidRPr="0087604F">
        <w:rPr>
          <w:rFonts w:asciiTheme="minorHAnsi" w:hAnsiTheme="minorHAnsi"/>
          <w:b/>
          <w:sz w:val="20"/>
          <w:szCs w:val="20"/>
        </w:rPr>
        <w:t>POTENTIAL AREAS OF COOPERATION BETWEEN AMBI AND THE WSFI</w:t>
      </w:r>
      <w:r>
        <w:rPr>
          <w:rFonts w:asciiTheme="minorHAnsi" w:hAnsiTheme="minorHAnsi"/>
          <w:b/>
          <w:sz w:val="20"/>
          <w:szCs w:val="20"/>
        </w:rPr>
        <w:t>/TWSC</w:t>
      </w:r>
    </w:p>
    <w:p w14:paraId="0B72CB21" w14:textId="77777777" w:rsidR="00AF404C" w:rsidRPr="0087604F" w:rsidRDefault="00AF404C" w:rsidP="0071749E">
      <w:pPr>
        <w:rPr>
          <w:rFonts w:asciiTheme="minorHAnsi" w:hAnsiTheme="minorHAnsi"/>
          <w:b/>
          <w:sz w:val="20"/>
          <w:szCs w:val="20"/>
        </w:rPr>
      </w:pPr>
      <w:r w:rsidRPr="0087604F">
        <w:rPr>
          <w:sz w:val="20"/>
          <w:szCs w:val="20"/>
          <w:lang w:val="en-US"/>
        </w:rPr>
        <w:t>The AMBI Work Plan 2019-2023 covers priority conservation issues and actions relating to migratory Arctic-breeding birds with a focus on habitat conservation and preventing unsustainable harvest. Supporting the protection of habitat in West Africa for migratory bird species is a major focus of the work under the flyway</w:t>
      </w:r>
      <w:r>
        <w:rPr>
          <w:sz w:val="20"/>
          <w:szCs w:val="20"/>
          <w:lang w:val="en-US"/>
        </w:rPr>
        <w:t>, in particular Objective 1, action 1 states “</w:t>
      </w:r>
      <w:r w:rsidRPr="0087604F">
        <w:rPr>
          <w:rFonts w:cs="Calibri"/>
          <w:sz w:val="20"/>
          <w:szCs w:val="20"/>
        </w:rPr>
        <w:t>Secure intertidal habitat of Arctic-breeding shorebirds in Bijagós Archipelago, Guinea-Bissau</w:t>
      </w:r>
      <w:r>
        <w:rPr>
          <w:rFonts w:cs="Calibri"/>
          <w:sz w:val="20"/>
          <w:szCs w:val="20"/>
        </w:rPr>
        <w:t>”</w:t>
      </w:r>
      <w:r w:rsidRPr="0087604F">
        <w:rPr>
          <w:sz w:val="20"/>
          <w:szCs w:val="20"/>
          <w:lang w:val="en-US"/>
        </w:rPr>
        <w:t>.</w:t>
      </w:r>
      <w:r>
        <w:rPr>
          <w:sz w:val="20"/>
          <w:szCs w:val="20"/>
          <w:lang w:val="en-US"/>
        </w:rPr>
        <w:t xml:space="preserve"> The WSFI/TWSC have extensive experience working in the area and on this topic, and there is great potential for AMBI and the WFSI/TWSC to work together to assist local actors in their World Heritage site re-nomination submission.</w:t>
      </w:r>
      <w:r w:rsidRPr="0087604F">
        <w:rPr>
          <w:sz w:val="20"/>
          <w:szCs w:val="20"/>
          <w:lang w:val="en-US"/>
        </w:rPr>
        <w:t xml:space="preserve"> Other </w:t>
      </w:r>
      <w:r>
        <w:rPr>
          <w:sz w:val="20"/>
          <w:szCs w:val="20"/>
          <w:lang w:val="en-US"/>
        </w:rPr>
        <w:t xml:space="preserve">AMBI </w:t>
      </w:r>
      <w:r w:rsidRPr="0087604F">
        <w:rPr>
          <w:sz w:val="20"/>
          <w:szCs w:val="20"/>
          <w:lang w:val="en-US"/>
        </w:rPr>
        <w:t xml:space="preserve">priorities include ensuring sustainable populations of Lesser White-fronted Geese are protected, addressing </w:t>
      </w:r>
      <w:proofErr w:type="spellStart"/>
      <w:r w:rsidRPr="0087604F">
        <w:rPr>
          <w:sz w:val="20"/>
          <w:szCs w:val="20"/>
          <w:lang w:val="en-US"/>
        </w:rPr>
        <w:t>seaduck</w:t>
      </w:r>
      <w:proofErr w:type="spellEnd"/>
      <w:r w:rsidRPr="0087604F">
        <w:rPr>
          <w:sz w:val="20"/>
          <w:szCs w:val="20"/>
          <w:lang w:val="en-US"/>
        </w:rPr>
        <w:t xml:space="preserve"> bycatch in the Baltic Sea, and increasing the quality and quantity of data available for decision-making. </w:t>
      </w:r>
      <w:r w:rsidRPr="0087604F">
        <w:rPr>
          <w:sz w:val="20"/>
          <w:szCs w:val="20"/>
        </w:rPr>
        <w:t>These priority activities have been selected where AMBI can potentially add significant value to existing initiatives through engagement of Arctic Council States and Observer countries. Value can be added through diplomatic interventions, fundraising, and through capacity building and exchange of information and experience within and between flyways.</w:t>
      </w:r>
    </w:p>
    <w:p w14:paraId="4DE76C55" w14:textId="77777777" w:rsidR="00AF404C" w:rsidRPr="0087604F" w:rsidRDefault="00AF404C" w:rsidP="0071749E">
      <w:pPr>
        <w:rPr>
          <w:rFonts w:asciiTheme="minorHAnsi" w:hAnsiTheme="minorHAnsi"/>
          <w:b/>
          <w:sz w:val="20"/>
          <w:szCs w:val="20"/>
        </w:rPr>
      </w:pPr>
      <w:r w:rsidRPr="0087604F">
        <w:rPr>
          <w:rFonts w:asciiTheme="minorHAnsi" w:hAnsiTheme="minorHAnsi"/>
          <w:b/>
          <w:sz w:val="20"/>
          <w:szCs w:val="20"/>
        </w:rPr>
        <w:t>FUNDING OF THE COORDINATOR POSITION:</w:t>
      </w:r>
    </w:p>
    <w:p w14:paraId="4233CD53" w14:textId="77777777" w:rsidR="00AF404C" w:rsidRPr="0087604F" w:rsidRDefault="00AF404C" w:rsidP="0071749E">
      <w:pPr>
        <w:rPr>
          <w:rFonts w:asciiTheme="minorHAnsi" w:hAnsiTheme="minorHAnsi"/>
          <w:sz w:val="20"/>
          <w:szCs w:val="20"/>
          <w:lang w:val="en-US"/>
        </w:rPr>
      </w:pPr>
      <w:r w:rsidRPr="0087604F">
        <w:rPr>
          <w:rFonts w:asciiTheme="minorHAnsi" w:hAnsiTheme="minorHAnsi"/>
          <w:sz w:val="20"/>
          <w:szCs w:val="20"/>
          <w:lang w:val="en-US"/>
        </w:rPr>
        <w:t xml:space="preserve">To date, funding for the AMBI AFEU position has been provided by Norway, Sweden, the Netherlands, Germany, and the Project Support Instrument (a funding instrument managed by the Nordic Environment Finance Corporation) to support the position and its work for one year. The CAFF Secretariat continues to discuss with these partners and others the potential to continue supporting the AFEU Coordinator position in a more sustainable manner. The cost of the position is 60,000 Euros salary, plus travel. </w:t>
      </w:r>
    </w:p>
    <w:p w14:paraId="5858B7D3" w14:textId="77777777" w:rsidR="00AF404C" w:rsidRPr="0087604F" w:rsidRDefault="00AF404C" w:rsidP="0071749E">
      <w:pPr>
        <w:rPr>
          <w:rFonts w:asciiTheme="minorHAnsi" w:hAnsiTheme="minorHAnsi"/>
          <w:b/>
          <w:sz w:val="20"/>
          <w:szCs w:val="20"/>
        </w:rPr>
      </w:pPr>
      <w:r w:rsidRPr="0087604F">
        <w:rPr>
          <w:rFonts w:asciiTheme="minorHAnsi" w:hAnsiTheme="minorHAnsi"/>
          <w:b/>
          <w:sz w:val="20"/>
          <w:szCs w:val="20"/>
        </w:rPr>
        <w:t>CONTACT INFORMATION:</w:t>
      </w:r>
    </w:p>
    <w:p w14:paraId="5E910F37" w14:textId="77777777" w:rsidR="00AF404C" w:rsidRPr="00950E0E" w:rsidRDefault="00AF404C" w:rsidP="00950E0E">
      <w:pPr>
        <w:pStyle w:val="Listenabsatz"/>
        <w:numPr>
          <w:ilvl w:val="0"/>
          <w:numId w:val="44"/>
        </w:numPr>
        <w:rPr>
          <w:rFonts w:asciiTheme="minorHAnsi" w:hAnsiTheme="minorHAnsi"/>
          <w:sz w:val="20"/>
          <w:szCs w:val="20"/>
          <w:lang w:val="en-US"/>
        </w:rPr>
      </w:pPr>
      <w:r w:rsidRPr="008348E5">
        <w:rPr>
          <w:rFonts w:asciiTheme="minorHAnsi" w:hAnsiTheme="minorHAnsi"/>
          <w:sz w:val="20"/>
          <w:szCs w:val="20"/>
          <w:lang w:val="en-US"/>
        </w:rPr>
        <w:t xml:space="preserve">Tom Barry, CAFF Executive Secretary, </w:t>
      </w:r>
      <w:hyperlink r:id="rId11" w:history="1">
        <w:r w:rsidRPr="008348E5">
          <w:rPr>
            <w:rStyle w:val="Hyperlink"/>
            <w:rFonts w:asciiTheme="minorHAnsi" w:hAnsiTheme="minorHAnsi"/>
            <w:sz w:val="20"/>
            <w:szCs w:val="20"/>
            <w:lang w:val="en-US"/>
          </w:rPr>
          <w:t>tom@caff.is</w:t>
        </w:r>
      </w:hyperlink>
      <w:r w:rsidRPr="008348E5">
        <w:rPr>
          <w:rFonts w:asciiTheme="minorHAnsi" w:hAnsiTheme="minorHAnsi"/>
          <w:sz w:val="20"/>
          <w:szCs w:val="20"/>
          <w:lang w:val="en-US"/>
        </w:rPr>
        <w:t xml:space="preserve">, Courtney Price, AMBI Global Coordinator and CAFF Communications Manager, </w:t>
      </w:r>
      <w:hyperlink r:id="rId12" w:history="1">
        <w:r w:rsidRPr="008348E5">
          <w:rPr>
            <w:rStyle w:val="Hyperlink"/>
            <w:rFonts w:asciiTheme="minorHAnsi" w:hAnsiTheme="minorHAnsi"/>
            <w:sz w:val="20"/>
            <w:szCs w:val="20"/>
            <w:lang w:val="en-US"/>
          </w:rPr>
          <w:t>courtney@caff.is</w:t>
        </w:r>
      </w:hyperlink>
      <w:r w:rsidRPr="008348E5">
        <w:rPr>
          <w:rFonts w:asciiTheme="minorHAnsi" w:hAnsiTheme="minorHAnsi"/>
          <w:sz w:val="20"/>
          <w:szCs w:val="20"/>
          <w:lang w:val="en-US"/>
        </w:rPr>
        <w:t>, +1 519-242-4120</w:t>
      </w:r>
      <w:r>
        <w:rPr>
          <w:rFonts w:asciiTheme="minorHAnsi" w:hAnsiTheme="minorHAnsi"/>
          <w:sz w:val="20"/>
          <w:szCs w:val="20"/>
          <w:lang w:val="en-US"/>
        </w:rPr>
        <w:t>,</w:t>
      </w:r>
      <w:r w:rsidRPr="008348E5">
        <w:rPr>
          <w:rFonts w:asciiTheme="minorHAnsi" w:hAnsiTheme="minorHAnsi"/>
          <w:sz w:val="20"/>
          <w:szCs w:val="20"/>
          <w:lang w:val="en-US"/>
        </w:rPr>
        <w:t xml:space="preserve"> Sergio Rejado, AMBI AFEU Coordinator, </w:t>
      </w:r>
      <w:hyperlink r:id="rId13" w:history="1">
        <w:r w:rsidRPr="008348E5">
          <w:rPr>
            <w:rStyle w:val="Hyperlink"/>
            <w:rFonts w:asciiTheme="minorHAnsi" w:hAnsiTheme="minorHAnsi"/>
            <w:sz w:val="20"/>
            <w:szCs w:val="20"/>
            <w:lang w:val="en-US"/>
          </w:rPr>
          <w:t>sergio@caff.is</w:t>
        </w:r>
      </w:hyperlink>
      <w:r w:rsidRPr="008348E5">
        <w:rPr>
          <w:rFonts w:asciiTheme="minorHAnsi" w:hAnsiTheme="minorHAnsi"/>
          <w:sz w:val="20"/>
          <w:szCs w:val="20"/>
          <w:lang w:val="en-US"/>
        </w:rPr>
        <w:t>, +4915</w:t>
      </w:r>
      <w:r w:rsidRPr="008348E5">
        <w:rPr>
          <w:sz w:val="20"/>
          <w:szCs w:val="20"/>
        </w:rPr>
        <w:t>1</w:t>
      </w:r>
      <w:r w:rsidRPr="008348E5">
        <w:rPr>
          <w:rFonts w:asciiTheme="minorHAnsi" w:hAnsiTheme="minorHAnsi"/>
          <w:sz w:val="20"/>
          <w:szCs w:val="20"/>
          <w:lang w:val="en-US"/>
        </w:rPr>
        <w:t>17610808</w:t>
      </w:r>
      <w:r w:rsidRPr="008348E5">
        <w:rPr>
          <w:rFonts w:asciiTheme="minorHAnsi" w:hAnsiTheme="minorHAnsi"/>
          <w:sz w:val="20"/>
          <w:szCs w:val="20"/>
          <w:lang w:val="en-US"/>
        </w:rPr>
        <w:t>‬</w:t>
      </w:r>
      <w:r>
        <w:rPr>
          <w:rFonts w:asciiTheme="minorHAnsi" w:hAnsiTheme="minorHAnsi"/>
          <w:sz w:val="20"/>
          <w:szCs w:val="20"/>
          <w:lang w:val="en-US"/>
        </w:rPr>
        <w:t>. For more information on AMBI:</w:t>
      </w:r>
      <w:r w:rsidRPr="0087604F">
        <w:rPr>
          <w:rFonts w:asciiTheme="minorHAnsi" w:hAnsiTheme="minorHAnsi"/>
          <w:sz w:val="20"/>
          <w:szCs w:val="20"/>
          <w:lang w:val="es-ES"/>
        </w:rPr>
        <w:t xml:space="preserve"> </w:t>
      </w:r>
      <w:hyperlink r:id="rId14" w:history="1">
        <w:r w:rsidRPr="0087604F">
          <w:rPr>
            <w:rStyle w:val="Hyperlink"/>
            <w:rFonts w:asciiTheme="minorHAnsi" w:hAnsiTheme="minorHAnsi"/>
            <w:sz w:val="20"/>
            <w:szCs w:val="20"/>
            <w:lang w:val="es-ES"/>
          </w:rPr>
          <w:t>http://caff.is/arctic-migratory-birds-initiative-ambi</w:t>
        </w:r>
      </w:hyperlink>
      <w:r w:rsidRPr="0087604F">
        <w:rPr>
          <w:rFonts w:asciiTheme="minorHAnsi" w:hAnsiTheme="minorHAnsi"/>
          <w:sz w:val="20"/>
          <w:szCs w:val="20"/>
          <w:lang w:val="es-ES"/>
        </w:rPr>
        <w:t xml:space="preserve"> </w:t>
      </w:r>
    </w:p>
    <w:p w14:paraId="7E018A97" w14:textId="77777777" w:rsidR="00AF404C" w:rsidRDefault="00AF404C" w:rsidP="007C3819">
      <w:pPr>
        <w:rPr>
          <w:rFonts w:asciiTheme="minorHAnsi" w:hAnsiTheme="minorHAnsi"/>
          <w:b/>
          <w:sz w:val="20"/>
          <w:szCs w:val="20"/>
        </w:rPr>
      </w:pPr>
    </w:p>
    <w:p w14:paraId="1C2ECC5A" w14:textId="77777777" w:rsidR="00AF404C" w:rsidRPr="007C3819" w:rsidRDefault="00AF404C" w:rsidP="007C3819">
      <w:pPr>
        <w:rPr>
          <w:rFonts w:asciiTheme="minorHAnsi" w:hAnsiTheme="minorHAnsi"/>
          <w:sz w:val="20"/>
          <w:szCs w:val="20"/>
          <w:lang w:val="en-US"/>
        </w:rPr>
      </w:pPr>
      <w:r w:rsidRPr="007C3819">
        <w:rPr>
          <w:rFonts w:asciiTheme="minorHAnsi" w:hAnsiTheme="minorHAnsi"/>
          <w:b/>
          <w:sz w:val="20"/>
          <w:szCs w:val="20"/>
        </w:rPr>
        <w:t>Annex 1 – AMBI BACKGROUND</w:t>
      </w:r>
    </w:p>
    <w:p w14:paraId="4A625829" w14:textId="77777777" w:rsidR="00AF404C" w:rsidRPr="0087604F" w:rsidRDefault="00AF404C" w:rsidP="007C3819">
      <w:pPr>
        <w:spacing w:after="0"/>
        <w:rPr>
          <w:sz w:val="20"/>
          <w:szCs w:val="20"/>
        </w:rPr>
      </w:pPr>
      <w:r w:rsidRPr="0087604F">
        <w:rPr>
          <w:sz w:val="20"/>
          <w:szCs w:val="20"/>
        </w:rPr>
        <w:t xml:space="preserve">AMBI is a project of the Conservation of Arctic Flora and Fauna (CAFF), the biodiversity working group of the Arctic Council. AMBI is designed to improve the conservation status and secure the long-term sustainability of declining Arctic breeding migratory bird populations. Through conservation of a shared natural and cultural resource, AMBI will have a positive impact on societies for whom migratory birds are a source of livelihood and spiritual inspiration. </w:t>
      </w:r>
    </w:p>
    <w:p w14:paraId="39DCF0F7" w14:textId="77777777" w:rsidR="00AF404C" w:rsidRPr="0087604F" w:rsidRDefault="00AF404C" w:rsidP="007C3819">
      <w:pPr>
        <w:spacing w:after="0"/>
        <w:rPr>
          <w:sz w:val="20"/>
          <w:szCs w:val="20"/>
        </w:rPr>
      </w:pPr>
      <w:r w:rsidRPr="0087604F">
        <w:rPr>
          <w:sz w:val="20"/>
          <w:szCs w:val="20"/>
        </w:rPr>
        <w:t>The 2013 Arctic Biodiversity Assessment found that Many Arctic migratory species are threatened by overharvest and habitat alteration outside the Arctic, especially birds along the East Asian flyway. AMBI provides implementation of Recommendation #8 of the Arctic Biodiversity Assessment to ‘</w:t>
      </w:r>
      <w:r w:rsidRPr="0087604F">
        <w:rPr>
          <w:i/>
          <w:sz w:val="20"/>
          <w:szCs w:val="20"/>
        </w:rPr>
        <w:t>reduce stressors on migratory species range-wide, including habitat degradation and overharvesting on wintering and staging areas and along flyways and other migration routes’</w:t>
      </w:r>
      <w:r w:rsidRPr="0087604F">
        <w:rPr>
          <w:sz w:val="20"/>
          <w:szCs w:val="20"/>
        </w:rPr>
        <w:t>. </w:t>
      </w:r>
    </w:p>
    <w:p w14:paraId="6C1505ED" w14:textId="77777777" w:rsidR="00AF404C" w:rsidRDefault="00AF404C" w:rsidP="007C3819">
      <w:pPr>
        <w:spacing w:after="0"/>
        <w:rPr>
          <w:sz w:val="20"/>
          <w:szCs w:val="20"/>
          <w:lang w:val="en-US"/>
        </w:rPr>
      </w:pPr>
    </w:p>
    <w:p w14:paraId="7D9138E6" w14:textId="77777777" w:rsidR="00AF404C" w:rsidRPr="0087604F" w:rsidRDefault="00AF404C" w:rsidP="007C3819">
      <w:pPr>
        <w:spacing w:after="0"/>
        <w:rPr>
          <w:sz w:val="20"/>
          <w:szCs w:val="20"/>
          <w:lang w:val="en-US"/>
        </w:rPr>
      </w:pPr>
      <w:r w:rsidRPr="0087604F">
        <w:rPr>
          <w:sz w:val="20"/>
          <w:szCs w:val="20"/>
          <w:lang w:val="en-US"/>
        </w:rPr>
        <w:t xml:space="preserve">AMBI was approved by Arctic Council Ministers in April 2015. It identifies on-the-ground actions to improve the conservation status and secure the long-term sustainability of declining Arctic-breeding migratory bird populations. It aims to enhance cooperation between Arctic and non-Arctic nations that host Arctic migratory birds throughout the year. Work is guided by the AMBI Work Plan 2019-2023. </w:t>
      </w:r>
    </w:p>
    <w:p w14:paraId="4740CDA9" w14:textId="77777777" w:rsidR="00AF404C" w:rsidRDefault="00AF404C" w:rsidP="007C3819">
      <w:pPr>
        <w:spacing w:after="0"/>
        <w:rPr>
          <w:sz w:val="20"/>
          <w:szCs w:val="20"/>
        </w:rPr>
      </w:pPr>
    </w:p>
    <w:p w14:paraId="1C1E9AD9" w14:textId="77777777" w:rsidR="00AF404C" w:rsidRPr="0087604F" w:rsidRDefault="00AF404C" w:rsidP="007C3819">
      <w:pPr>
        <w:spacing w:after="0"/>
        <w:rPr>
          <w:sz w:val="20"/>
          <w:szCs w:val="20"/>
        </w:rPr>
      </w:pPr>
      <w:r w:rsidRPr="0087604F">
        <w:rPr>
          <w:sz w:val="20"/>
          <w:szCs w:val="20"/>
        </w:rPr>
        <w:t>AMBI organizes activities across four flyways: </w:t>
      </w:r>
    </w:p>
    <w:p w14:paraId="5D273120"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sz w:val="20"/>
          <w:szCs w:val="20"/>
        </w:rPr>
        <w:t>East Asian-Australasian Flyway;</w:t>
      </w:r>
    </w:p>
    <w:p w14:paraId="43947E9A"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sz w:val="20"/>
          <w:szCs w:val="20"/>
        </w:rPr>
        <w:t>African-Eurasian Flyway;</w:t>
      </w:r>
    </w:p>
    <w:p w14:paraId="32C9BBF4"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sz w:val="20"/>
          <w:szCs w:val="20"/>
        </w:rPr>
        <w:t>Americas Flyway;</w:t>
      </w:r>
    </w:p>
    <w:p w14:paraId="003C4999"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sz w:val="20"/>
          <w:szCs w:val="20"/>
        </w:rPr>
        <w:t>Circumpolar Flyway. </w:t>
      </w:r>
    </w:p>
    <w:p w14:paraId="23E030C6" w14:textId="77777777" w:rsidR="00AF404C" w:rsidRDefault="00AF404C" w:rsidP="007C3819">
      <w:pPr>
        <w:spacing w:after="0"/>
        <w:rPr>
          <w:bCs/>
          <w:sz w:val="20"/>
          <w:szCs w:val="20"/>
        </w:rPr>
      </w:pPr>
    </w:p>
    <w:p w14:paraId="6ABBECA0" w14:textId="77777777" w:rsidR="00AF404C" w:rsidRPr="0087604F" w:rsidRDefault="00AF404C" w:rsidP="007C3819">
      <w:pPr>
        <w:spacing w:after="0"/>
        <w:rPr>
          <w:sz w:val="20"/>
          <w:szCs w:val="20"/>
        </w:rPr>
      </w:pPr>
      <w:r w:rsidRPr="0087604F">
        <w:rPr>
          <w:bCs/>
          <w:sz w:val="20"/>
          <w:szCs w:val="20"/>
        </w:rPr>
        <w:t xml:space="preserve">AMBI has brought together experts and partners from across the globe to develop </w:t>
      </w:r>
      <w:proofErr w:type="spellStart"/>
      <w:r w:rsidRPr="0087604F">
        <w:rPr>
          <w:bCs/>
          <w:sz w:val="20"/>
          <w:szCs w:val="20"/>
        </w:rPr>
        <w:t>workplans</w:t>
      </w:r>
      <w:proofErr w:type="spellEnd"/>
      <w:r w:rsidRPr="0087604F">
        <w:rPr>
          <w:bCs/>
          <w:sz w:val="20"/>
          <w:szCs w:val="20"/>
        </w:rPr>
        <w:t xml:space="preserve"> for each of the above flyways </w:t>
      </w:r>
      <w:r w:rsidRPr="0087604F">
        <w:rPr>
          <w:sz w:val="20"/>
          <w:szCs w:val="20"/>
        </w:rPr>
        <w:t>that address priority conservation needs of AMBI priority species in each respective geography</w:t>
      </w:r>
      <w:r w:rsidRPr="0087604F">
        <w:rPr>
          <w:bCs/>
          <w:sz w:val="20"/>
          <w:szCs w:val="20"/>
        </w:rPr>
        <w:t xml:space="preserve">. </w:t>
      </w:r>
      <w:r w:rsidRPr="0087604F">
        <w:rPr>
          <w:sz w:val="20"/>
          <w:szCs w:val="20"/>
        </w:rPr>
        <w:t xml:space="preserve">Actions proposed by AMBI are designed to bring added value to ongoing conservation programs, or to address issues that are currently underrepresented. While each of these flyway </w:t>
      </w:r>
      <w:proofErr w:type="spellStart"/>
      <w:r w:rsidRPr="0087604F">
        <w:rPr>
          <w:sz w:val="20"/>
          <w:szCs w:val="20"/>
        </w:rPr>
        <w:t>workplans</w:t>
      </w:r>
      <w:proofErr w:type="spellEnd"/>
      <w:r w:rsidRPr="0087604F">
        <w:rPr>
          <w:sz w:val="20"/>
          <w:szCs w:val="20"/>
        </w:rPr>
        <w:t xml:space="preserve"> are intended to stand alone, there are several crosscutting themes that are relevant for all flyways.</w:t>
      </w:r>
    </w:p>
    <w:p w14:paraId="4671B667" w14:textId="77777777" w:rsidR="00AF404C" w:rsidRDefault="00AF404C" w:rsidP="007C3819">
      <w:pPr>
        <w:spacing w:after="0"/>
        <w:rPr>
          <w:sz w:val="20"/>
          <w:szCs w:val="20"/>
        </w:rPr>
      </w:pPr>
    </w:p>
    <w:p w14:paraId="136F6610" w14:textId="77777777" w:rsidR="00AF404C" w:rsidRPr="0087604F" w:rsidRDefault="00AF404C" w:rsidP="007C3819">
      <w:pPr>
        <w:spacing w:after="0"/>
        <w:rPr>
          <w:sz w:val="20"/>
          <w:szCs w:val="20"/>
        </w:rPr>
      </w:pPr>
      <w:r w:rsidRPr="0087604F">
        <w:rPr>
          <w:sz w:val="20"/>
          <w:szCs w:val="20"/>
        </w:rPr>
        <w:t xml:space="preserve">At a recent implementation meeting in </w:t>
      </w:r>
      <w:proofErr w:type="spellStart"/>
      <w:r w:rsidRPr="0087604F">
        <w:rPr>
          <w:sz w:val="20"/>
          <w:szCs w:val="20"/>
        </w:rPr>
        <w:t>Rovaniemi</w:t>
      </w:r>
      <w:proofErr w:type="spellEnd"/>
      <w:r w:rsidRPr="0087604F">
        <w:rPr>
          <w:sz w:val="20"/>
          <w:szCs w:val="20"/>
        </w:rPr>
        <w:t>, Finland, AMBI representatives and experts identified four cross-cutting actions that need to be implemented in all flyways, and which are reflected in this workplan:</w:t>
      </w:r>
    </w:p>
    <w:p w14:paraId="33AB22B8" w14:textId="77777777" w:rsidR="00AF404C" w:rsidRPr="0087604F" w:rsidRDefault="00AF404C" w:rsidP="007C3819">
      <w:pPr>
        <w:pStyle w:val="Listenabsatz"/>
        <w:numPr>
          <w:ilvl w:val="0"/>
          <w:numId w:val="43"/>
        </w:numPr>
        <w:spacing w:after="0"/>
        <w:rPr>
          <w:rFonts w:ascii="Calibri" w:hAnsi="Calibri" w:cs="Calibri"/>
          <w:sz w:val="20"/>
          <w:szCs w:val="20"/>
        </w:rPr>
      </w:pPr>
      <w:r w:rsidRPr="0087604F">
        <w:rPr>
          <w:rFonts w:ascii="Calibri" w:hAnsi="Calibri" w:cs="Calibri"/>
          <w:sz w:val="20"/>
          <w:szCs w:val="20"/>
        </w:rPr>
        <w:t xml:space="preserve">Increase </w:t>
      </w:r>
      <w:r w:rsidRPr="0087604F">
        <w:rPr>
          <w:rFonts w:ascii="Calibri" w:hAnsi="Calibri" w:cs="Calibri"/>
          <w:b/>
          <w:sz w:val="20"/>
          <w:szCs w:val="20"/>
        </w:rPr>
        <w:t>data sharing and standardization</w:t>
      </w:r>
      <w:r w:rsidRPr="0087604F">
        <w:rPr>
          <w:rFonts w:ascii="Calibri" w:hAnsi="Calibri" w:cs="Calibri"/>
          <w:sz w:val="20"/>
          <w:szCs w:val="20"/>
        </w:rPr>
        <w:t xml:space="preserve"> along and across flyways</w:t>
      </w:r>
    </w:p>
    <w:p w14:paraId="475FBB72" w14:textId="77777777" w:rsidR="00AF404C" w:rsidRPr="0087604F" w:rsidRDefault="00AF404C" w:rsidP="007C3819">
      <w:pPr>
        <w:pStyle w:val="Listenabsatz"/>
        <w:numPr>
          <w:ilvl w:val="0"/>
          <w:numId w:val="43"/>
        </w:numPr>
        <w:spacing w:after="0"/>
        <w:rPr>
          <w:rFonts w:ascii="Calibri" w:hAnsi="Calibri" w:cs="Calibri"/>
          <w:sz w:val="20"/>
          <w:szCs w:val="20"/>
        </w:rPr>
      </w:pPr>
      <w:r w:rsidRPr="0087604F">
        <w:rPr>
          <w:rFonts w:ascii="Calibri" w:hAnsi="Calibri" w:cs="Calibri"/>
          <w:sz w:val="20"/>
          <w:szCs w:val="20"/>
        </w:rPr>
        <w:t xml:space="preserve">Assess </w:t>
      </w:r>
      <w:r w:rsidRPr="0087604F">
        <w:rPr>
          <w:rFonts w:ascii="Calibri" w:hAnsi="Calibri" w:cs="Calibri"/>
          <w:b/>
          <w:sz w:val="20"/>
          <w:szCs w:val="20"/>
        </w:rPr>
        <w:t>cumulative effects</w:t>
      </w:r>
      <w:r w:rsidRPr="0087604F">
        <w:rPr>
          <w:rFonts w:ascii="Calibri" w:hAnsi="Calibri" w:cs="Calibri"/>
          <w:sz w:val="20"/>
          <w:szCs w:val="20"/>
        </w:rPr>
        <w:t xml:space="preserve"> on Arctic-breeding migratory bird populations including climate change, pollution, shipping, fishing, infrastructure development, habitat loss, and harvest</w:t>
      </w:r>
    </w:p>
    <w:p w14:paraId="3EA6CCA5" w14:textId="77777777" w:rsidR="00AF404C" w:rsidRPr="0087604F" w:rsidRDefault="00AF404C" w:rsidP="007C3819">
      <w:pPr>
        <w:pStyle w:val="Listenabsatz"/>
        <w:numPr>
          <w:ilvl w:val="0"/>
          <w:numId w:val="43"/>
        </w:numPr>
        <w:spacing w:after="0"/>
        <w:rPr>
          <w:rFonts w:ascii="Calibri" w:hAnsi="Calibri" w:cs="Calibri"/>
          <w:sz w:val="20"/>
          <w:szCs w:val="20"/>
        </w:rPr>
      </w:pPr>
      <w:r w:rsidRPr="0087604F">
        <w:rPr>
          <w:rFonts w:ascii="Calibri" w:hAnsi="Calibri" w:cs="Calibri"/>
          <w:sz w:val="20"/>
          <w:szCs w:val="20"/>
        </w:rPr>
        <w:t xml:space="preserve">Support conservation actions for Arctic-breeding migratory birds in non-Arctic countries through </w:t>
      </w:r>
      <w:r w:rsidRPr="0087604F">
        <w:rPr>
          <w:rFonts w:ascii="Calibri" w:hAnsi="Calibri" w:cs="Calibri"/>
          <w:b/>
          <w:sz w:val="20"/>
          <w:szCs w:val="20"/>
        </w:rPr>
        <w:t xml:space="preserve">coordinated cooperative efforts </w:t>
      </w:r>
      <w:r w:rsidRPr="0087604F">
        <w:rPr>
          <w:rFonts w:ascii="Calibri" w:hAnsi="Calibri" w:cs="Calibri"/>
          <w:sz w:val="20"/>
          <w:szCs w:val="20"/>
        </w:rPr>
        <w:t>with embassies and other diplomatic efforts</w:t>
      </w:r>
      <w:r w:rsidRPr="0087604F">
        <w:rPr>
          <w:rFonts w:ascii="Calibri" w:hAnsi="Calibri" w:cs="Calibri"/>
          <w:b/>
          <w:sz w:val="20"/>
          <w:szCs w:val="20"/>
        </w:rPr>
        <w:t>,</w:t>
      </w:r>
      <w:r w:rsidRPr="0087604F">
        <w:rPr>
          <w:rFonts w:ascii="Calibri" w:hAnsi="Calibri" w:cs="Calibri"/>
          <w:sz w:val="20"/>
          <w:szCs w:val="20"/>
        </w:rPr>
        <w:t xml:space="preserve"> including supporting on-going actions and initiatives</w:t>
      </w:r>
    </w:p>
    <w:p w14:paraId="2005B3AE" w14:textId="77777777" w:rsidR="00AF404C" w:rsidRPr="00950E0E" w:rsidRDefault="00AF404C" w:rsidP="00B310AE">
      <w:pPr>
        <w:pStyle w:val="Listenabsatz"/>
        <w:numPr>
          <w:ilvl w:val="0"/>
          <w:numId w:val="43"/>
        </w:numPr>
        <w:spacing w:after="0"/>
        <w:rPr>
          <w:rFonts w:ascii="Calibri" w:hAnsi="Calibri" w:cs="Calibri"/>
          <w:sz w:val="20"/>
          <w:szCs w:val="20"/>
        </w:rPr>
      </w:pPr>
      <w:r w:rsidRPr="0087604F">
        <w:rPr>
          <w:rFonts w:ascii="Calibri" w:hAnsi="Calibri" w:cs="Calibri"/>
          <w:sz w:val="20"/>
          <w:szCs w:val="20"/>
        </w:rPr>
        <w:t xml:space="preserve">Support the </w:t>
      </w:r>
      <w:r w:rsidRPr="0087604F">
        <w:rPr>
          <w:rFonts w:ascii="Calibri" w:hAnsi="Calibri" w:cs="Calibri"/>
          <w:b/>
          <w:sz w:val="20"/>
          <w:szCs w:val="20"/>
        </w:rPr>
        <w:t>sharing of experiences and expertise</w:t>
      </w:r>
      <w:r w:rsidRPr="0087604F">
        <w:rPr>
          <w:rFonts w:ascii="Calibri" w:hAnsi="Calibri" w:cs="Calibri"/>
          <w:sz w:val="20"/>
          <w:szCs w:val="20"/>
        </w:rPr>
        <w:t xml:space="preserve"> between wetlands that support Arctic-breeding migratory bird populations</w:t>
      </w:r>
    </w:p>
    <w:p w14:paraId="15CAD69B" w14:textId="77777777" w:rsidR="00AF404C" w:rsidRDefault="00AF404C">
      <w:pPr>
        <w:spacing w:after="0" w:line="240" w:lineRule="auto"/>
        <w:rPr>
          <w:rFonts w:asciiTheme="minorHAnsi" w:hAnsiTheme="minorHAnsi"/>
          <w:b/>
          <w:sz w:val="20"/>
          <w:szCs w:val="20"/>
        </w:rPr>
      </w:pPr>
      <w:r>
        <w:rPr>
          <w:rFonts w:asciiTheme="minorHAnsi" w:hAnsiTheme="minorHAnsi"/>
          <w:b/>
          <w:sz w:val="20"/>
          <w:szCs w:val="20"/>
        </w:rPr>
        <w:br w:type="page"/>
      </w:r>
    </w:p>
    <w:p w14:paraId="2197BB39" w14:textId="77777777" w:rsidR="00AF404C" w:rsidRPr="0087604F" w:rsidRDefault="00AF404C" w:rsidP="00B310AE">
      <w:pPr>
        <w:spacing w:after="0" w:line="240" w:lineRule="auto"/>
        <w:rPr>
          <w:rFonts w:asciiTheme="minorHAnsi" w:hAnsiTheme="minorHAnsi"/>
          <w:b/>
          <w:sz w:val="20"/>
          <w:szCs w:val="20"/>
        </w:rPr>
      </w:pPr>
      <w:r w:rsidRPr="0087604F">
        <w:rPr>
          <w:rFonts w:asciiTheme="minorHAnsi" w:hAnsiTheme="minorHAnsi"/>
          <w:b/>
          <w:sz w:val="20"/>
          <w:szCs w:val="20"/>
        </w:rPr>
        <w:lastRenderedPageBreak/>
        <w:t>Annex II – AMBI AFEU WORKPLAN 2019-2023</w:t>
      </w:r>
      <w:r w:rsidRPr="0087604F">
        <w:rPr>
          <w:rFonts w:asciiTheme="minorHAnsi" w:hAnsiTheme="minorHAnsi"/>
          <w:sz w:val="20"/>
          <w:szCs w:val="20"/>
        </w:rPr>
        <w:t>:</w:t>
      </w:r>
    </w:p>
    <w:p w14:paraId="54F6350D" w14:textId="77777777" w:rsidR="00AF404C" w:rsidRDefault="00AF404C" w:rsidP="007C3819">
      <w:pPr>
        <w:spacing w:after="0"/>
        <w:rPr>
          <w:b/>
          <w:sz w:val="20"/>
          <w:szCs w:val="20"/>
        </w:rPr>
      </w:pPr>
    </w:p>
    <w:p w14:paraId="045E082C" w14:textId="77777777" w:rsidR="00AF404C" w:rsidRPr="0087604F" w:rsidRDefault="00AF404C" w:rsidP="007C3819">
      <w:pPr>
        <w:spacing w:after="0"/>
        <w:rPr>
          <w:sz w:val="20"/>
          <w:szCs w:val="20"/>
        </w:rPr>
      </w:pPr>
      <w:r w:rsidRPr="0087604F">
        <w:rPr>
          <w:b/>
          <w:sz w:val="20"/>
          <w:szCs w:val="20"/>
        </w:rPr>
        <w:t>Objective 1</w:t>
      </w:r>
      <w:r w:rsidRPr="0087604F">
        <w:rPr>
          <w:sz w:val="20"/>
          <w:szCs w:val="20"/>
        </w:rPr>
        <w:t>: Improve conservation and management of shorebird sites throughout the African-Eurasian flyway.</w:t>
      </w:r>
    </w:p>
    <w:p w14:paraId="266C284C"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1</w:t>
      </w:r>
      <w:r w:rsidRPr="0087604F">
        <w:rPr>
          <w:rFonts w:ascii="Calibri" w:hAnsi="Calibri" w:cs="Calibri"/>
          <w:sz w:val="20"/>
          <w:szCs w:val="20"/>
        </w:rPr>
        <w:t>: Secure intertidal habitat of Arctic-breeding shorebirds in Bijagós Archipelago, Guinea-Bissau:</w:t>
      </w:r>
    </w:p>
    <w:p w14:paraId="1E52BAD0" w14:textId="77777777" w:rsidR="00AF404C" w:rsidRPr="0087604F" w:rsidRDefault="00AF404C" w:rsidP="007C3819">
      <w:pPr>
        <w:pStyle w:val="Listenabsatz"/>
        <w:numPr>
          <w:ilvl w:val="1"/>
          <w:numId w:val="39"/>
        </w:numPr>
        <w:spacing w:after="0"/>
        <w:rPr>
          <w:rFonts w:ascii="Calibri" w:hAnsi="Calibri" w:cs="Calibri"/>
          <w:sz w:val="20"/>
          <w:szCs w:val="20"/>
        </w:rPr>
      </w:pPr>
      <w:r w:rsidRPr="0087604F">
        <w:rPr>
          <w:rFonts w:ascii="Calibri" w:hAnsi="Calibri" w:cs="Calibri"/>
          <w:sz w:val="20"/>
          <w:szCs w:val="20"/>
        </w:rPr>
        <w:t>Advance and potentially coordinate international engagement to support the Bijagós World Heritage nomination process, as appropriate.</w:t>
      </w:r>
    </w:p>
    <w:p w14:paraId="66D570D0" w14:textId="77777777" w:rsidR="00AF404C" w:rsidRPr="0087604F" w:rsidRDefault="00AF404C" w:rsidP="007C3819">
      <w:pPr>
        <w:pStyle w:val="Listenabsatz"/>
        <w:numPr>
          <w:ilvl w:val="1"/>
          <w:numId w:val="39"/>
        </w:numPr>
        <w:spacing w:after="0"/>
        <w:rPr>
          <w:rFonts w:ascii="Calibri" w:hAnsi="Calibri" w:cs="Calibri"/>
          <w:sz w:val="20"/>
          <w:szCs w:val="20"/>
        </w:rPr>
      </w:pPr>
      <w:r w:rsidRPr="0087604F">
        <w:rPr>
          <w:rFonts w:ascii="Calibri" w:hAnsi="Calibri" w:cs="Calibri"/>
          <w:sz w:val="20"/>
          <w:szCs w:val="20"/>
        </w:rPr>
        <w:t>Provide technical support to and enhance the capacity of IBAP and other national partners for strengthening the conservation management of the Bijagós Archipelago, including through its nomination and designation as a UNESCO World Heritage site.</w:t>
      </w:r>
    </w:p>
    <w:p w14:paraId="2555BEB2"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2</w:t>
      </w:r>
      <w:r w:rsidRPr="0087604F">
        <w:rPr>
          <w:rFonts w:ascii="Calibri" w:hAnsi="Calibri" w:cs="Calibri"/>
          <w:sz w:val="20"/>
          <w:szCs w:val="20"/>
        </w:rPr>
        <w:t>: Ensure identification and documentation of key sites for shorebirds in available format as a tool for national/international sustainable site management.</w:t>
      </w:r>
    </w:p>
    <w:p w14:paraId="6581720D" w14:textId="77777777" w:rsidR="00AF404C" w:rsidRDefault="00AF404C" w:rsidP="007C3819">
      <w:pPr>
        <w:spacing w:after="0"/>
        <w:rPr>
          <w:rFonts w:cs="Calibri"/>
          <w:b/>
          <w:sz w:val="20"/>
          <w:szCs w:val="20"/>
        </w:rPr>
      </w:pPr>
    </w:p>
    <w:p w14:paraId="32015030" w14:textId="77777777" w:rsidR="00AF404C" w:rsidRPr="0087604F" w:rsidRDefault="00AF404C" w:rsidP="007C3819">
      <w:pPr>
        <w:spacing w:after="0"/>
        <w:rPr>
          <w:rFonts w:cs="Calibri"/>
          <w:sz w:val="20"/>
          <w:szCs w:val="20"/>
        </w:rPr>
      </w:pPr>
      <w:r w:rsidRPr="0087604F">
        <w:rPr>
          <w:rFonts w:cs="Calibri"/>
          <w:b/>
          <w:sz w:val="20"/>
          <w:szCs w:val="20"/>
        </w:rPr>
        <w:t>Objective 2</w:t>
      </w:r>
      <w:r w:rsidRPr="0087604F">
        <w:rPr>
          <w:rFonts w:cs="Calibri"/>
          <w:sz w:val="20"/>
          <w:szCs w:val="20"/>
        </w:rPr>
        <w:t>: Increase quality and quantity of population status assessment data of Arctic breeding waterbirds in the African-Eurasian Flyway.</w:t>
      </w:r>
    </w:p>
    <w:p w14:paraId="776E17C0"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1</w:t>
      </w:r>
      <w:r w:rsidRPr="0087604F">
        <w:rPr>
          <w:rFonts w:ascii="Calibri" w:hAnsi="Calibri" w:cs="Calibri"/>
          <w:sz w:val="20"/>
          <w:szCs w:val="20"/>
        </w:rPr>
        <w:t>: Support the implementation of the Circumpolar Biodiversity Monitoring Programme (CBMP) and the revised AEWA Guidelines on Waterbird Monitoring with respect to those Arctic-breeding waterbirds for which optimal data are still lacking, through cooperation with the African-Eurasian Waterbird Monitoring Partnership and the Wadden Sea Flyway Initiative by providing financial and/or technical support.</w:t>
      </w:r>
    </w:p>
    <w:p w14:paraId="55922A8B"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2</w:t>
      </w:r>
      <w:r w:rsidRPr="0087604F">
        <w:rPr>
          <w:rFonts w:ascii="Calibri" w:hAnsi="Calibri" w:cs="Calibri"/>
          <w:sz w:val="20"/>
          <w:szCs w:val="20"/>
        </w:rPr>
        <w:t xml:space="preserve">: Support improved population delineation of Arctic-breeding waders by collating Arctic breeding wader migration data (tracking, colour-marking, </w:t>
      </w:r>
      <w:proofErr w:type="spellStart"/>
      <w:r w:rsidRPr="0087604F">
        <w:rPr>
          <w:rFonts w:ascii="Calibri" w:hAnsi="Calibri" w:cs="Calibri"/>
          <w:sz w:val="20"/>
          <w:szCs w:val="20"/>
        </w:rPr>
        <w:t>geolocator</w:t>
      </w:r>
      <w:proofErr w:type="spellEnd"/>
      <w:r w:rsidRPr="0087604F">
        <w:rPr>
          <w:rFonts w:ascii="Calibri" w:hAnsi="Calibri" w:cs="Calibri"/>
          <w:sz w:val="20"/>
          <w:szCs w:val="20"/>
        </w:rPr>
        <w:t>, ringing data, etc.) and presenting it on the CSN tool to improve flyway delineation data.</w:t>
      </w:r>
    </w:p>
    <w:p w14:paraId="6376F1D5" w14:textId="77777777" w:rsidR="00AF404C" w:rsidRDefault="00AF404C" w:rsidP="007C3819">
      <w:pPr>
        <w:spacing w:after="0"/>
        <w:rPr>
          <w:rFonts w:cs="Calibri"/>
          <w:b/>
          <w:sz w:val="20"/>
          <w:szCs w:val="20"/>
        </w:rPr>
      </w:pPr>
    </w:p>
    <w:p w14:paraId="65286253" w14:textId="77777777" w:rsidR="00AF404C" w:rsidRPr="0087604F" w:rsidRDefault="00AF404C" w:rsidP="007C3819">
      <w:pPr>
        <w:spacing w:after="0"/>
        <w:rPr>
          <w:rFonts w:cs="Calibri"/>
          <w:sz w:val="20"/>
          <w:szCs w:val="20"/>
        </w:rPr>
      </w:pPr>
      <w:r w:rsidRPr="0087604F">
        <w:rPr>
          <w:rFonts w:cs="Calibri"/>
          <w:b/>
          <w:sz w:val="20"/>
          <w:szCs w:val="20"/>
        </w:rPr>
        <w:t>Objective 3</w:t>
      </w:r>
      <w:r w:rsidRPr="0087604F">
        <w:rPr>
          <w:rFonts w:cs="Calibri"/>
          <w:sz w:val="20"/>
          <w:szCs w:val="20"/>
        </w:rPr>
        <w:t>: Development and dissemination of information and awareness materials addressing priority target</w:t>
      </w:r>
    </w:p>
    <w:p w14:paraId="59510436"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1</w:t>
      </w:r>
      <w:r w:rsidRPr="0087604F">
        <w:rPr>
          <w:rFonts w:ascii="Calibri" w:hAnsi="Calibri" w:cs="Calibri"/>
          <w:sz w:val="20"/>
          <w:szCs w:val="20"/>
        </w:rPr>
        <w:t>: Support the development of communication products (in collaboration with flyway partners) showcasing migratory connectivity, knowledge gaps, and threats in the African-Eurasian flyway area.</w:t>
      </w:r>
    </w:p>
    <w:p w14:paraId="141B6157" w14:textId="77777777" w:rsidR="00AF404C" w:rsidRDefault="00AF404C" w:rsidP="007C3819">
      <w:pPr>
        <w:spacing w:after="0"/>
        <w:rPr>
          <w:rFonts w:cs="Calibri"/>
          <w:b/>
          <w:sz w:val="20"/>
          <w:szCs w:val="20"/>
        </w:rPr>
      </w:pPr>
    </w:p>
    <w:p w14:paraId="7971F249" w14:textId="77777777" w:rsidR="00AF404C" w:rsidRPr="0087604F" w:rsidRDefault="00AF404C" w:rsidP="007C3819">
      <w:pPr>
        <w:spacing w:after="0"/>
        <w:rPr>
          <w:rFonts w:cs="Calibri"/>
          <w:sz w:val="20"/>
          <w:szCs w:val="20"/>
        </w:rPr>
      </w:pPr>
      <w:r w:rsidRPr="0087604F">
        <w:rPr>
          <w:rFonts w:cs="Calibri"/>
          <w:b/>
          <w:sz w:val="20"/>
          <w:szCs w:val="20"/>
        </w:rPr>
        <w:t>Objective 4</w:t>
      </w:r>
      <w:r w:rsidRPr="0087604F">
        <w:rPr>
          <w:rFonts w:cs="Calibri"/>
          <w:sz w:val="20"/>
          <w:szCs w:val="20"/>
        </w:rPr>
        <w:t xml:space="preserve">: Reduce bycatch of </w:t>
      </w:r>
      <w:proofErr w:type="spellStart"/>
      <w:r w:rsidRPr="0087604F">
        <w:rPr>
          <w:rFonts w:cs="Calibri"/>
          <w:sz w:val="20"/>
          <w:szCs w:val="20"/>
        </w:rPr>
        <w:t>seaducks</w:t>
      </w:r>
      <w:proofErr w:type="spellEnd"/>
      <w:r w:rsidRPr="0087604F">
        <w:rPr>
          <w:rFonts w:cs="Calibri"/>
          <w:sz w:val="20"/>
          <w:szCs w:val="20"/>
        </w:rPr>
        <w:t xml:space="preserve"> in the Baltic Sea</w:t>
      </w:r>
    </w:p>
    <w:p w14:paraId="2368D6C1"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1</w:t>
      </w:r>
      <w:r w:rsidRPr="0087604F">
        <w:rPr>
          <w:rFonts w:ascii="Calibri" w:hAnsi="Calibri" w:cs="Calibri"/>
          <w:sz w:val="20"/>
          <w:szCs w:val="20"/>
        </w:rPr>
        <w:t xml:space="preserve">: Support the implementation of the AEWA Long-tailed Duck and Velvet Scoter International Single Species Action Plans with respect to the identified activities regarding bycatch under the auspices of the AEWA European </w:t>
      </w:r>
      <w:proofErr w:type="spellStart"/>
      <w:r w:rsidRPr="0087604F">
        <w:rPr>
          <w:rFonts w:ascii="Calibri" w:hAnsi="Calibri" w:cs="Calibri"/>
          <w:sz w:val="20"/>
          <w:szCs w:val="20"/>
        </w:rPr>
        <w:t>Seaduck</w:t>
      </w:r>
      <w:proofErr w:type="spellEnd"/>
      <w:r w:rsidRPr="0087604F">
        <w:rPr>
          <w:rFonts w:ascii="Calibri" w:hAnsi="Calibri" w:cs="Calibri"/>
          <w:sz w:val="20"/>
          <w:szCs w:val="20"/>
        </w:rPr>
        <w:t xml:space="preserve"> International Working Group.</w:t>
      </w:r>
    </w:p>
    <w:p w14:paraId="080363E3" w14:textId="77777777" w:rsidR="00AF404C" w:rsidRDefault="00AF404C" w:rsidP="007C3819">
      <w:pPr>
        <w:spacing w:after="0"/>
        <w:rPr>
          <w:rFonts w:cs="Calibri"/>
          <w:b/>
          <w:sz w:val="20"/>
          <w:szCs w:val="20"/>
        </w:rPr>
      </w:pPr>
    </w:p>
    <w:p w14:paraId="051BB0AB" w14:textId="77777777" w:rsidR="00AF404C" w:rsidRPr="0087604F" w:rsidRDefault="00AF404C" w:rsidP="007C3819">
      <w:pPr>
        <w:spacing w:after="0"/>
        <w:rPr>
          <w:rFonts w:cs="Calibri"/>
          <w:sz w:val="20"/>
          <w:szCs w:val="20"/>
        </w:rPr>
      </w:pPr>
      <w:r w:rsidRPr="0087604F">
        <w:rPr>
          <w:rFonts w:cs="Calibri"/>
          <w:b/>
          <w:sz w:val="20"/>
          <w:szCs w:val="20"/>
        </w:rPr>
        <w:t>Objective 5</w:t>
      </w:r>
      <w:r w:rsidRPr="0087604F">
        <w:rPr>
          <w:rFonts w:cs="Calibri"/>
          <w:sz w:val="20"/>
          <w:szCs w:val="20"/>
        </w:rPr>
        <w:t>: Support measures under the AEWA Lesser White-fronted Goose (</w:t>
      </w:r>
      <w:proofErr w:type="spellStart"/>
      <w:r w:rsidRPr="0087604F">
        <w:rPr>
          <w:rFonts w:cs="Calibri"/>
          <w:sz w:val="20"/>
          <w:szCs w:val="20"/>
        </w:rPr>
        <w:t>LWfG</w:t>
      </w:r>
      <w:proofErr w:type="spellEnd"/>
      <w:r w:rsidRPr="0087604F">
        <w:rPr>
          <w:rFonts w:cs="Calibri"/>
          <w:sz w:val="20"/>
          <w:szCs w:val="20"/>
        </w:rPr>
        <w:t>) International Working Group (IWG) to prevent illegal killing.</w:t>
      </w:r>
    </w:p>
    <w:p w14:paraId="12554240"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1</w:t>
      </w:r>
      <w:r w:rsidRPr="0087604F">
        <w:rPr>
          <w:rFonts w:ascii="Calibri" w:hAnsi="Calibri" w:cs="Calibri"/>
          <w:sz w:val="20"/>
          <w:szCs w:val="20"/>
        </w:rPr>
        <w:t xml:space="preserve">: Assist the AEWA </w:t>
      </w:r>
      <w:proofErr w:type="spellStart"/>
      <w:r w:rsidRPr="0087604F">
        <w:rPr>
          <w:rFonts w:ascii="Calibri" w:hAnsi="Calibri" w:cs="Calibri"/>
          <w:sz w:val="20"/>
          <w:szCs w:val="20"/>
        </w:rPr>
        <w:t>LWfG</w:t>
      </w:r>
      <w:proofErr w:type="spellEnd"/>
      <w:r w:rsidRPr="0087604F">
        <w:rPr>
          <w:rFonts w:ascii="Calibri" w:hAnsi="Calibri" w:cs="Calibri"/>
          <w:sz w:val="20"/>
          <w:szCs w:val="20"/>
        </w:rPr>
        <w:t xml:space="preserve"> IWG with the translation and dissemination of awareness-raising and education materials in key areas for the species within the Russian Arctic amongst indigenous and local communities.</w:t>
      </w:r>
    </w:p>
    <w:p w14:paraId="6BDB5894" w14:textId="77777777" w:rsidR="00AF404C" w:rsidRPr="0087604F" w:rsidRDefault="00AF404C" w:rsidP="007C3819">
      <w:pPr>
        <w:pStyle w:val="Listenabsatz"/>
        <w:numPr>
          <w:ilvl w:val="0"/>
          <w:numId w:val="39"/>
        </w:numPr>
        <w:spacing w:after="0"/>
        <w:rPr>
          <w:rFonts w:ascii="Calibri" w:hAnsi="Calibri" w:cs="Calibri"/>
          <w:sz w:val="20"/>
          <w:szCs w:val="20"/>
        </w:rPr>
      </w:pPr>
      <w:r w:rsidRPr="0087604F">
        <w:rPr>
          <w:rFonts w:ascii="Calibri" w:hAnsi="Calibri" w:cs="Calibri"/>
          <w:i/>
          <w:sz w:val="20"/>
          <w:szCs w:val="20"/>
        </w:rPr>
        <w:t>Action 2</w:t>
      </w:r>
      <w:r w:rsidRPr="0087604F">
        <w:rPr>
          <w:rFonts w:ascii="Calibri" w:hAnsi="Calibri" w:cs="Calibri"/>
          <w:sz w:val="20"/>
          <w:szCs w:val="20"/>
        </w:rPr>
        <w:t>: Support the UNEP/AEWA Secretariat in engaging key Range States on a diplomatic level through Arctic Council member and observer country embassies.</w:t>
      </w:r>
    </w:p>
    <w:p w14:paraId="63B60773" w14:textId="7BF0350A" w:rsidR="00034CF5" w:rsidRPr="00AF404C" w:rsidRDefault="00034CF5" w:rsidP="00AF404C">
      <w:pPr>
        <w:spacing w:after="120"/>
        <w:rPr>
          <w:rFonts w:ascii="Arial" w:hAnsi="Arial" w:cs="Arial"/>
        </w:rPr>
      </w:pPr>
    </w:p>
    <w:sectPr w:rsidR="00034CF5" w:rsidRPr="00AF404C" w:rsidSect="00AF404C">
      <w:headerReference w:type="default" r:id="rId15"/>
      <w:footerReference w:type="even" r:id="rId16"/>
      <w:footerReference w:type="default" r:id="rId17"/>
      <w:headerReference w:type="first" r:id="rId18"/>
      <w:footerReference w:type="first" r:id="rId19"/>
      <w:pgSz w:w="12240" w:h="15840"/>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D8F3D" w14:textId="77777777" w:rsidR="00A63D92" w:rsidRDefault="00A63D92" w:rsidP="006A78BD">
      <w:pPr>
        <w:spacing w:after="0" w:line="240" w:lineRule="auto"/>
      </w:pPr>
      <w:r>
        <w:separator/>
      </w:r>
    </w:p>
  </w:endnote>
  <w:endnote w:type="continuationSeparator" w:id="0">
    <w:p w14:paraId="77173652" w14:textId="77777777" w:rsidR="00A63D92" w:rsidRDefault="00A63D92" w:rsidP="006A7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6B738" w14:textId="77777777" w:rsidR="006F5B6B" w:rsidRDefault="006F5B6B" w:rsidP="003C2C2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C1FB31E" w14:textId="77777777" w:rsidR="006F5B6B" w:rsidRDefault="006F5B6B" w:rsidP="003C2C2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8422E" w14:textId="382657D3" w:rsidR="006F5B6B" w:rsidRDefault="006F5B6B" w:rsidP="00AF404C">
    <w:pPr>
      <w:pStyle w:val="Fuzeile"/>
      <w:framePr w:wrap="around" w:vAnchor="text" w:hAnchor="margin" w:xAlign="right" w:y="1"/>
    </w:pPr>
    <w:r>
      <w:rPr>
        <w:rStyle w:val="Seitenzahl"/>
      </w:rPr>
      <w:fldChar w:fldCharType="begin"/>
    </w:r>
    <w:r>
      <w:rPr>
        <w:rStyle w:val="Seitenzahl"/>
      </w:rPr>
      <w:instrText xml:space="preserve">PAGE  </w:instrText>
    </w:r>
    <w:r>
      <w:rPr>
        <w:rStyle w:val="Seitenzahl"/>
      </w:rPr>
      <w:fldChar w:fldCharType="separate"/>
    </w:r>
    <w:r w:rsidR="00AF404C">
      <w:rPr>
        <w:rStyle w:val="Seitenzahl"/>
        <w:noProof/>
      </w:rPr>
      <w:t>2</w:t>
    </w:r>
    <w:r>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C7F5A" w14:textId="77777777" w:rsidR="006F5B6B" w:rsidRDefault="006F5B6B" w:rsidP="003C2C2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45E727E" w14:textId="77777777" w:rsidR="006F5B6B" w:rsidRDefault="006F5B6B" w:rsidP="003C2C24">
    <w:pPr>
      <w:pStyle w:val="Fuzeil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83CB7" w14:textId="1120710F" w:rsidR="006F5B6B" w:rsidRDefault="006F5B6B" w:rsidP="003C2C2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5A35F2">
      <w:rPr>
        <w:rStyle w:val="Seitenzahl"/>
        <w:noProof/>
      </w:rPr>
      <w:t>4</w:t>
    </w:r>
    <w:r>
      <w:rPr>
        <w:rStyle w:val="Seitenzahl"/>
      </w:rPr>
      <w:fldChar w:fldCharType="end"/>
    </w:r>
  </w:p>
  <w:p w14:paraId="6CDE3037" w14:textId="77777777" w:rsidR="006F5B6B" w:rsidRDefault="00D92E01" w:rsidP="00C121F6">
    <w:pPr>
      <w:pStyle w:val="Fuzeile"/>
      <w:tabs>
        <w:tab w:val="clear" w:pos="9406"/>
        <w:tab w:val="right" w:pos="9923"/>
      </w:tabs>
      <w:ind w:right="360"/>
    </w:pPr>
    <w:r w:rsidRPr="00EF341F">
      <w:rPr>
        <w:noProof/>
        <w:lang w:val="de-DE" w:eastAsia="de-DE"/>
      </w:rPr>
      <w:drawing>
        <wp:inline distT="0" distB="0" distL="0" distR="0" wp14:anchorId="05C44D11" wp14:editId="56CD43AA">
          <wp:extent cx="1391285" cy="4768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285" cy="476885"/>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568336"/>
      <w:docPartObj>
        <w:docPartGallery w:val="Page Numbers (Bottom of Page)"/>
        <w:docPartUnique/>
      </w:docPartObj>
    </w:sdtPr>
    <w:sdtEndPr/>
    <w:sdtContent>
      <w:p w14:paraId="01E8B710" w14:textId="7B69E238" w:rsidR="00AF404C" w:rsidRDefault="00C65D51">
        <w:pPr>
          <w:pStyle w:val="Fuzeile"/>
          <w:jc w:val="right"/>
        </w:pPr>
        <w:r w:rsidRPr="00EF341F">
          <w:rPr>
            <w:noProof/>
            <w:lang w:val="de-DE" w:eastAsia="de-DE"/>
          </w:rPr>
          <w:drawing>
            <wp:anchor distT="0" distB="0" distL="114300" distR="114300" simplePos="0" relativeHeight="251664384" behindDoc="1" locked="0" layoutInCell="1" allowOverlap="1" wp14:anchorId="797A8A0A" wp14:editId="32083C0D">
              <wp:simplePos x="0" y="0"/>
              <wp:positionH relativeFrom="column">
                <wp:posOffset>4445</wp:posOffset>
              </wp:positionH>
              <wp:positionV relativeFrom="paragraph">
                <wp:posOffset>-142240</wp:posOffset>
              </wp:positionV>
              <wp:extent cx="1393200" cy="478800"/>
              <wp:effectExtent l="0" t="0" r="0" b="0"/>
              <wp:wrapTight wrapText="bothSides">
                <wp:wrapPolygon edited="0">
                  <wp:start x="1477" y="0"/>
                  <wp:lineTo x="0" y="4297"/>
                  <wp:lineTo x="0" y="14610"/>
                  <wp:lineTo x="1477" y="18907"/>
                  <wp:lineTo x="1772" y="20626"/>
                  <wp:lineTo x="8861" y="20626"/>
                  <wp:lineTo x="9156" y="18907"/>
                  <wp:lineTo x="10633" y="15469"/>
                  <wp:lineTo x="20675" y="13751"/>
                  <wp:lineTo x="20675" y="10313"/>
                  <wp:lineTo x="9156" y="0"/>
                  <wp:lineTo x="1477"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3200" cy="47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404C">
          <w:fldChar w:fldCharType="begin"/>
        </w:r>
        <w:r w:rsidR="00AF404C">
          <w:instrText>PAGE   \* MERGEFORMAT</w:instrText>
        </w:r>
        <w:r w:rsidR="00AF404C">
          <w:fldChar w:fldCharType="separate"/>
        </w:r>
        <w:r w:rsidR="005A35F2" w:rsidRPr="005A35F2">
          <w:rPr>
            <w:noProof/>
            <w:lang w:val="de-DE"/>
          </w:rPr>
          <w:t>1</w:t>
        </w:r>
        <w:r w:rsidR="00AF404C">
          <w:fldChar w:fldCharType="end"/>
        </w:r>
      </w:p>
    </w:sdtContent>
  </w:sdt>
  <w:p w14:paraId="6F843600" w14:textId="208A8ACC" w:rsidR="00AF404C" w:rsidRDefault="00AF404C" w:rsidP="00C65D51">
    <w:pPr>
      <w:pStyle w:val="Fuzeile"/>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ABCBA" w14:textId="77777777" w:rsidR="00A63D92" w:rsidRDefault="00A63D92" w:rsidP="006A78BD">
      <w:pPr>
        <w:spacing w:after="0" w:line="240" w:lineRule="auto"/>
      </w:pPr>
      <w:r>
        <w:separator/>
      </w:r>
    </w:p>
  </w:footnote>
  <w:footnote w:type="continuationSeparator" w:id="0">
    <w:p w14:paraId="16CCE8A6" w14:textId="77777777" w:rsidR="00A63D92" w:rsidRDefault="00A63D92" w:rsidP="006A78BD">
      <w:pPr>
        <w:spacing w:after="0" w:line="240" w:lineRule="auto"/>
      </w:pPr>
      <w:r>
        <w:continuationSeparator/>
      </w:r>
    </w:p>
  </w:footnote>
  <w:footnote w:id="1">
    <w:p w14:paraId="58E222F8" w14:textId="77777777" w:rsidR="00AF404C" w:rsidRPr="00AA4168" w:rsidRDefault="00AF404C">
      <w:pPr>
        <w:pStyle w:val="Funotentext"/>
        <w:rPr>
          <w:lang w:val="en-CA"/>
        </w:rPr>
      </w:pPr>
      <w:r>
        <w:rPr>
          <w:rStyle w:val="Funotenzeichen"/>
        </w:rPr>
        <w:footnoteRef/>
      </w:r>
      <w:r>
        <w:t xml:space="preserve"> </w:t>
      </w:r>
      <w:r w:rsidRPr="00A9647F">
        <w:rPr>
          <w:lang w:val="en-US"/>
        </w:rPr>
        <w:t>The AFEU Flyway Committee consists of representatives from Norway, France, Germany, the Netherlands, Spain, the UK, BirdLife International, the African Eurasian Waters Agreement (AEWA), and the CAFF Secretariat.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7203" w14:textId="77777777" w:rsidR="00AC69D4" w:rsidRDefault="007C2748" w:rsidP="00AC69D4">
    <w:pPr>
      <w:pStyle w:val="Kopfzeile"/>
    </w:pPr>
    <w:r>
      <w:rPr>
        <w:noProof/>
        <w:lang w:val="de-DE" w:eastAsia="de-DE"/>
      </w:rPr>
      <w:drawing>
        <wp:anchor distT="0" distB="0" distL="114300" distR="114300" simplePos="0" relativeHeight="251659264" behindDoc="1" locked="0" layoutInCell="1" allowOverlap="1" wp14:anchorId="68AA4372" wp14:editId="66EA5BC1">
          <wp:simplePos x="0" y="0"/>
          <wp:positionH relativeFrom="column">
            <wp:posOffset>4881245</wp:posOffset>
          </wp:positionH>
          <wp:positionV relativeFrom="paragraph">
            <wp:posOffset>-67310</wp:posOffset>
          </wp:positionV>
          <wp:extent cx="749935" cy="749935"/>
          <wp:effectExtent l="0" t="0" r="0" b="0"/>
          <wp:wrapThrough wrapText="bothSides">
            <wp:wrapPolygon edited="0">
              <wp:start x="16095" y="0"/>
              <wp:lineTo x="5121" y="2195"/>
              <wp:lineTo x="732" y="5121"/>
              <wp:lineTo x="732" y="16095"/>
              <wp:lineTo x="2195" y="17558"/>
              <wp:lineTo x="6584" y="19021"/>
              <wp:lineTo x="9511" y="19021"/>
              <wp:lineTo x="19753" y="17558"/>
              <wp:lineTo x="20484" y="16095"/>
              <wp:lineTo x="20484" y="2926"/>
              <wp:lineTo x="19753" y="0"/>
              <wp:lineTo x="16095"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I_Logo-CRO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935" cy="749935"/>
                  </a:xfrm>
                  <a:prstGeom prst="rect">
                    <a:avLst/>
                  </a:prstGeom>
                </pic:spPr>
              </pic:pic>
            </a:graphicData>
          </a:graphic>
        </wp:anchor>
      </w:drawing>
    </w:r>
    <w:r w:rsidR="00D92E01">
      <w:rPr>
        <w:noProof/>
        <w:lang w:val="de-DE" w:eastAsia="de-DE"/>
      </w:rPr>
      <w:drawing>
        <wp:inline distT="0" distB="0" distL="0" distR="0" wp14:anchorId="47CEF82B" wp14:editId="6A136987">
          <wp:extent cx="1468755" cy="44767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447675"/>
                  </a:xfrm>
                  <a:prstGeom prst="rect">
                    <a:avLst/>
                  </a:prstGeom>
                  <a:noFill/>
                  <a:ln>
                    <a:noFill/>
                  </a:ln>
                </pic:spPr>
              </pic:pic>
            </a:graphicData>
          </a:graphic>
        </wp:inline>
      </w:drawing>
    </w:r>
    <w:r w:rsidR="00AC69D4">
      <w:t xml:space="preserve">   </w:t>
    </w:r>
    <w:r w:rsidR="00AC69D4">
      <w:tab/>
    </w:r>
    <w:r w:rsidR="00AC69D4">
      <w:tab/>
    </w:r>
  </w:p>
  <w:p w14:paraId="0676C8D7" w14:textId="77777777" w:rsidR="006F5B6B" w:rsidRPr="00AC69D4" w:rsidRDefault="006F5B6B" w:rsidP="00AC69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63353" w14:textId="77777777" w:rsidR="00AF404C" w:rsidRDefault="00AF404C" w:rsidP="00AF404C">
    <w:pPr>
      <w:pStyle w:val="Kopfzeile"/>
    </w:pPr>
    <w:r>
      <w:rPr>
        <w:noProof/>
        <w:lang w:val="de-DE" w:eastAsia="de-DE"/>
      </w:rPr>
      <w:drawing>
        <wp:anchor distT="0" distB="0" distL="114300" distR="114300" simplePos="0" relativeHeight="251663360" behindDoc="1" locked="0" layoutInCell="1" allowOverlap="1" wp14:anchorId="607F9DB3" wp14:editId="1AD1BAE4">
          <wp:simplePos x="0" y="0"/>
          <wp:positionH relativeFrom="column">
            <wp:posOffset>4881245</wp:posOffset>
          </wp:positionH>
          <wp:positionV relativeFrom="paragraph">
            <wp:posOffset>-67310</wp:posOffset>
          </wp:positionV>
          <wp:extent cx="749935" cy="749935"/>
          <wp:effectExtent l="0" t="0" r="0" b="0"/>
          <wp:wrapThrough wrapText="bothSides">
            <wp:wrapPolygon edited="0">
              <wp:start x="16095" y="0"/>
              <wp:lineTo x="5121" y="2195"/>
              <wp:lineTo x="732" y="5121"/>
              <wp:lineTo x="732" y="16095"/>
              <wp:lineTo x="2195" y="17558"/>
              <wp:lineTo x="6584" y="19021"/>
              <wp:lineTo x="9511" y="19021"/>
              <wp:lineTo x="19753" y="17558"/>
              <wp:lineTo x="20484" y="16095"/>
              <wp:lineTo x="20484" y="2926"/>
              <wp:lineTo x="19753" y="0"/>
              <wp:lineTo x="16095" y="0"/>
            </wp:wrapPolygon>
          </wp:wrapThrough>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I_Logo-CRO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935" cy="749935"/>
                  </a:xfrm>
                  <a:prstGeom prst="rect">
                    <a:avLst/>
                  </a:prstGeom>
                </pic:spPr>
              </pic:pic>
            </a:graphicData>
          </a:graphic>
        </wp:anchor>
      </w:drawing>
    </w:r>
    <w:r>
      <w:rPr>
        <w:noProof/>
        <w:lang w:val="de-DE" w:eastAsia="de-DE"/>
      </w:rPr>
      <w:drawing>
        <wp:inline distT="0" distB="0" distL="0" distR="0" wp14:anchorId="7AFB6EA7" wp14:editId="1AD0F4DB">
          <wp:extent cx="1468755" cy="447675"/>
          <wp:effectExtent l="0" t="0" r="4445" b="952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447675"/>
                  </a:xfrm>
                  <a:prstGeom prst="rect">
                    <a:avLst/>
                  </a:prstGeom>
                  <a:noFill/>
                  <a:ln>
                    <a:noFill/>
                  </a:ln>
                </pic:spPr>
              </pic:pic>
            </a:graphicData>
          </a:graphic>
        </wp:inline>
      </w:drawing>
    </w:r>
    <w:r>
      <w:t xml:space="preserve">   </w:t>
    </w:r>
    <w:r>
      <w:tab/>
    </w:r>
    <w:r>
      <w:tab/>
    </w:r>
  </w:p>
  <w:p w14:paraId="2F1C01D9" w14:textId="77777777" w:rsidR="00AF404C" w:rsidRDefault="00AF40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594DF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02D93"/>
    <w:multiLevelType w:val="hybridMultilevel"/>
    <w:tmpl w:val="3A344D50"/>
    <w:lvl w:ilvl="0" w:tplc="CDE2D3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6E045E"/>
    <w:multiLevelType w:val="hybridMultilevel"/>
    <w:tmpl w:val="6A3AB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7744C4"/>
    <w:multiLevelType w:val="hybridMultilevel"/>
    <w:tmpl w:val="D0A25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DA010C"/>
    <w:multiLevelType w:val="hybridMultilevel"/>
    <w:tmpl w:val="A0F6A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42266"/>
    <w:multiLevelType w:val="hybridMultilevel"/>
    <w:tmpl w:val="CB24C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422AF8"/>
    <w:multiLevelType w:val="multilevel"/>
    <w:tmpl w:val="6BC0FC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E31E2B"/>
    <w:multiLevelType w:val="hybridMultilevel"/>
    <w:tmpl w:val="E23A45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0AE21FE9"/>
    <w:multiLevelType w:val="hybridMultilevel"/>
    <w:tmpl w:val="CF5A2F30"/>
    <w:lvl w:ilvl="0" w:tplc="0C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0C641CD7"/>
    <w:multiLevelType w:val="hybridMultilevel"/>
    <w:tmpl w:val="243A3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7B559A"/>
    <w:multiLevelType w:val="hybridMultilevel"/>
    <w:tmpl w:val="A81E0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0631A"/>
    <w:multiLevelType w:val="multilevel"/>
    <w:tmpl w:val="55344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D534E3"/>
    <w:multiLevelType w:val="hybridMultilevel"/>
    <w:tmpl w:val="6DEA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020DF4"/>
    <w:multiLevelType w:val="hybridMultilevel"/>
    <w:tmpl w:val="D1E601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1D242AF9"/>
    <w:multiLevelType w:val="hybridMultilevel"/>
    <w:tmpl w:val="B64C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AC42FA"/>
    <w:multiLevelType w:val="hybridMultilevel"/>
    <w:tmpl w:val="C3FC2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0E28E9"/>
    <w:multiLevelType w:val="hybridMultilevel"/>
    <w:tmpl w:val="FA22AF3A"/>
    <w:lvl w:ilvl="0" w:tplc="539CD800">
      <w:numFmt w:val="bullet"/>
      <w:lvlText w:val="-"/>
      <w:lvlJc w:val="left"/>
      <w:pPr>
        <w:ind w:left="720" w:hanging="360"/>
      </w:pPr>
      <w:rPr>
        <w:rFonts w:ascii="Calibri" w:eastAsia="Calibr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23B21822"/>
    <w:multiLevelType w:val="hybridMultilevel"/>
    <w:tmpl w:val="B1FC83B4"/>
    <w:lvl w:ilvl="0" w:tplc="8258CD26">
      <w:numFmt w:val="bullet"/>
      <w:lvlText w:val="-"/>
      <w:lvlJc w:val="left"/>
      <w:pPr>
        <w:ind w:left="720" w:hanging="360"/>
      </w:pPr>
      <w:rPr>
        <w:rFonts w:ascii="Calibri" w:eastAsia="Calibr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3FC3340"/>
    <w:multiLevelType w:val="hybridMultilevel"/>
    <w:tmpl w:val="BD2E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E81092"/>
    <w:multiLevelType w:val="hybridMultilevel"/>
    <w:tmpl w:val="F6D87D5E"/>
    <w:lvl w:ilvl="0" w:tplc="23AA8104">
      <w:numFmt w:val="bullet"/>
      <w:lvlText w:val="-"/>
      <w:lvlJc w:val="left"/>
      <w:pPr>
        <w:ind w:left="720" w:hanging="360"/>
      </w:pPr>
      <w:rPr>
        <w:rFonts w:ascii="Calibri" w:eastAsia="Calibr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2EB631DD"/>
    <w:multiLevelType w:val="hybridMultilevel"/>
    <w:tmpl w:val="73840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480430D"/>
    <w:multiLevelType w:val="hybridMultilevel"/>
    <w:tmpl w:val="28AE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BE38D7"/>
    <w:multiLevelType w:val="hybridMultilevel"/>
    <w:tmpl w:val="8AC8B1B8"/>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3" w15:restartNumberingAfterBreak="0">
    <w:nsid w:val="468A54E9"/>
    <w:multiLevelType w:val="hybridMultilevel"/>
    <w:tmpl w:val="6D8C2110"/>
    <w:lvl w:ilvl="0" w:tplc="0809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95A47CB"/>
    <w:multiLevelType w:val="hybridMultilevel"/>
    <w:tmpl w:val="0D3E87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A085093"/>
    <w:multiLevelType w:val="hybridMultilevel"/>
    <w:tmpl w:val="1E10C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EE6285"/>
    <w:multiLevelType w:val="hybridMultilevel"/>
    <w:tmpl w:val="A116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4B4FE0"/>
    <w:multiLevelType w:val="hybridMultilevel"/>
    <w:tmpl w:val="1EBA0B98"/>
    <w:lvl w:ilvl="0" w:tplc="CDE2D3AA">
      <w:numFmt w:val="bullet"/>
      <w:lvlText w:val="-"/>
      <w:lvlJc w:val="left"/>
      <w:pPr>
        <w:ind w:left="720" w:hanging="360"/>
      </w:pPr>
      <w:rPr>
        <w:rFonts w:ascii="Arial" w:eastAsiaTheme="minorHAnsi" w:hAnsi="Arial" w:cs="Arial" w:hint="default"/>
      </w:rPr>
    </w:lvl>
    <w:lvl w:ilvl="1" w:tplc="0C0A0017">
      <w:start w:val="1"/>
      <w:numFmt w:val="lowerLetter"/>
      <w:lvlText w:val="%2)"/>
      <w:lvlJc w:val="left"/>
      <w:pPr>
        <w:ind w:left="1440" w:hanging="360"/>
      </w:pPr>
      <w:rPr>
        <w:rFont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2E03225"/>
    <w:multiLevelType w:val="hybridMultilevel"/>
    <w:tmpl w:val="7180C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01603"/>
    <w:multiLevelType w:val="hybridMultilevel"/>
    <w:tmpl w:val="292E43CA"/>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0" w15:restartNumberingAfterBreak="0">
    <w:nsid w:val="53DA0933"/>
    <w:multiLevelType w:val="hybridMultilevel"/>
    <w:tmpl w:val="3C46996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31" w15:restartNumberingAfterBreak="0">
    <w:nsid w:val="5601241C"/>
    <w:multiLevelType w:val="hybridMultilevel"/>
    <w:tmpl w:val="F33AA4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9DB7733"/>
    <w:multiLevelType w:val="hybridMultilevel"/>
    <w:tmpl w:val="75EE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DE608E"/>
    <w:multiLevelType w:val="hybridMultilevel"/>
    <w:tmpl w:val="5ADAD0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C464AC"/>
    <w:multiLevelType w:val="hybridMultilevel"/>
    <w:tmpl w:val="B846D46A"/>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35" w15:restartNumberingAfterBreak="0">
    <w:nsid w:val="5B1B5CDE"/>
    <w:multiLevelType w:val="hybridMultilevel"/>
    <w:tmpl w:val="D76257B6"/>
    <w:lvl w:ilvl="0" w:tplc="040F0001">
      <w:start w:val="1"/>
      <w:numFmt w:val="bullet"/>
      <w:lvlText w:val=""/>
      <w:lvlJc w:val="left"/>
      <w:pPr>
        <w:ind w:left="720" w:hanging="360"/>
      </w:pPr>
      <w:rPr>
        <w:rFonts w:ascii="Symbol" w:hAnsi="Symbol" w:hint="default"/>
      </w:r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36" w15:restartNumberingAfterBreak="0">
    <w:nsid w:val="5CB83861"/>
    <w:multiLevelType w:val="hybridMultilevel"/>
    <w:tmpl w:val="5A003E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5CCB116C"/>
    <w:multiLevelType w:val="hybridMultilevel"/>
    <w:tmpl w:val="049E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B92546"/>
    <w:multiLevelType w:val="hybridMultilevel"/>
    <w:tmpl w:val="6E368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965165"/>
    <w:multiLevelType w:val="hybridMultilevel"/>
    <w:tmpl w:val="E51E69B8"/>
    <w:lvl w:ilvl="0" w:tplc="9478346E">
      <w:numFmt w:val="bullet"/>
      <w:lvlText w:val="-"/>
      <w:lvlJc w:val="left"/>
      <w:pPr>
        <w:ind w:left="720" w:hanging="360"/>
      </w:pPr>
      <w:rPr>
        <w:rFonts w:ascii="Calibri" w:eastAsia="Calibr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0" w15:restartNumberingAfterBreak="0">
    <w:nsid w:val="6A842A22"/>
    <w:multiLevelType w:val="hybridMultilevel"/>
    <w:tmpl w:val="490E2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F902A7"/>
    <w:multiLevelType w:val="multilevel"/>
    <w:tmpl w:val="BFDE5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D3842E2"/>
    <w:multiLevelType w:val="hybridMultilevel"/>
    <w:tmpl w:val="1F101D18"/>
    <w:lvl w:ilvl="0" w:tplc="040F0001">
      <w:start w:val="1"/>
      <w:numFmt w:val="bullet"/>
      <w:lvlText w:val=""/>
      <w:lvlJc w:val="left"/>
      <w:pPr>
        <w:ind w:left="360" w:hanging="360"/>
      </w:pPr>
      <w:rPr>
        <w:rFonts w:ascii="Symbol" w:hAnsi="Symbol" w:hint="default"/>
      </w:rPr>
    </w:lvl>
    <w:lvl w:ilvl="1" w:tplc="040F0003">
      <w:start w:val="1"/>
      <w:numFmt w:val="bullet"/>
      <w:lvlText w:val="o"/>
      <w:lvlJc w:val="left"/>
      <w:pPr>
        <w:ind w:left="1080" w:hanging="360"/>
      </w:pPr>
      <w:rPr>
        <w:rFonts w:ascii="Courier New" w:hAnsi="Courier New" w:cs="Courier New" w:hint="default"/>
      </w:rPr>
    </w:lvl>
    <w:lvl w:ilvl="2" w:tplc="040F0005" w:tentative="1">
      <w:start w:val="1"/>
      <w:numFmt w:val="bullet"/>
      <w:lvlText w:val=""/>
      <w:lvlJc w:val="left"/>
      <w:pPr>
        <w:ind w:left="1800" w:hanging="360"/>
      </w:pPr>
      <w:rPr>
        <w:rFonts w:ascii="Wingdings" w:hAnsi="Wingdings" w:hint="default"/>
      </w:rPr>
    </w:lvl>
    <w:lvl w:ilvl="3" w:tplc="040F0001" w:tentative="1">
      <w:start w:val="1"/>
      <w:numFmt w:val="bullet"/>
      <w:lvlText w:val=""/>
      <w:lvlJc w:val="left"/>
      <w:pPr>
        <w:ind w:left="2520" w:hanging="360"/>
      </w:pPr>
      <w:rPr>
        <w:rFonts w:ascii="Symbol" w:hAnsi="Symbol" w:hint="default"/>
      </w:rPr>
    </w:lvl>
    <w:lvl w:ilvl="4" w:tplc="040F0003" w:tentative="1">
      <w:start w:val="1"/>
      <w:numFmt w:val="bullet"/>
      <w:lvlText w:val="o"/>
      <w:lvlJc w:val="left"/>
      <w:pPr>
        <w:ind w:left="3240" w:hanging="360"/>
      </w:pPr>
      <w:rPr>
        <w:rFonts w:ascii="Courier New" w:hAnsi="Courier New" w:cs="Courier New" w:hint="default"/>
      </w:rPr>
    </w:lvl>
    <w:lvl w:ilvl="5" w:tplc="040F0005" w:tentative="1">
      <w:start w:val="1"/>
      <w:numFmt w:val="bullet"/>
      <w:lvlText w:val=""/>
      <w:lvlJc w:val="left"/>
      <w:pPr>
        <w:ind w:left="3960" w:hanging="360"/>
      </w:pPr>
      <w:rPr>
        <w:rFonts w:ascii="Wingdings" w:hAnsi="Wingdings" w:hint="default"/>
      </w:rPr>
    </w:lvl>
    <w:lvl w:ilvl="6" w:tplc="040F0001" w:tentative="1">
      <w:start w:val="1"/>
      <w:numFmt w:val="bullet"/>
      <w:lvlText w:val=""/>
      <w:lvlJc w:val="left"/>
      <w:pPr>
        <w:ind w:left="4680" w:hanging="360"/>
      </w:pPr>
      <w:rPr>
        <w:rFonts w:ascii="Symbol" w:hAnsi="Symbol" w:hint="default"/>
      </w:rPr>
    </w:lvl>
    <w:lvl w:ilvl="7" w:tplc="040F0003" w:tentative="1">
      <w:start w:val="1"/>
      <w:numFmt w:val="bullet"/>
      <w:lvlText w:val="o"/>
      <w:lvlJc w:val="left"/>
      <w:pPr>
        <w:ind w:left="5400" w:hanging="360"/>
      </w:pPr>
      <w:rPr>
        <w:rFonts w:ascii="Courier New" w:hAnsi="Courier New" w:cs="Courier New" w:hint="default"/>
      </w:rPr>
    </w:lvl>
    <w:lvl w:ilvl="8" w:tplc="040F0005" w:tentative="1">
      <w:start w:val="1"/>
      <w:numFmt w:val="bullet"/>
      <w:lvlText w:val=""/>
      <w:lvlJc w:val="left"/>
      <w:pPr>
        <w:ind w:left="6120" w:hanging="360"/>
      </w:pPr>
      <w:rPr>
        <w:rFonts w:ascii="Wingdings" w:hAnsi="Wingdings" w:hint="default"/>
      </w:rPr>
    </w:lvl>
  </w:abstractNum>
  <w:abstractNum w:abstractNumId="43" w15:restartNumberingAfterBreak="0">
    <w:nsid w:val="6DB341DA"/>
    <w:multiLevelType w:val="multilevel"/>
    <w:tmpl w:val="0A88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92298C"/>
    <w:multiLevelType w:val="hybridMultilevel"/>
    <w:tmpl w:val="426EC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FF6054"/>
    <w:multiLevelType w:val="hybridMultilevel"/>
    <w:tmpl w:val="8A1A97AE"/>
    <w:lvl w:ilvl="0" w:tplc="0C0A000F">
      <w:start w:val="1"/>
      <w:numFmt w:val="decimal"/>
      <w:lvlText w:val="%1."/>
      <w:lvlJc w:val="left"/>
      <w:pPr>
        <w:ind w:left="720" w:hanging="360"/>
      </w:pPr>
      <w:rPr>
        <w:rFonts w:hint="default"/>
      </w:rPr>
    </w:lvl>
    <w:lvl w:ilvl="1" w:tplc="0C0A0017">
      <w:start w:val="1"/>
      <w:numFmt w:val="lowerLetter"/>
      <w:lvlText w:val="%2)"/>
      <w:lvlJc w:val="left"/>
      <w:pPr>
        <w:ind w:left="1440" w:hanging="360"/>
      </w:pPr>
      <w:rPr>
        <w:rFont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73956FB4"/>
    <w:multiLevelType w:val="hybridMultilevel"/>
    <w:tmpl w:val="37169004"/>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3B0E2B"/>
    <w:multiLevelType w:val="hybridMultilevel"/>
    <w:tmpl w:val="76425D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38"/>
  </w:num>
  <w:num w:numId="3">
    <w:abstractNumId w:val="32"/>
  </w:num>
  <w:num w:numId="4">
    <w:abstractNumId w:val="9"/>
  </w:num>
  <w:num w:numId="5">
    <w:abstractNumId w:val="29"/>
  </w:num>
  <w:num w:numId="6">
    <w:abstractNumId w:val="14"/>
  </w:num>
  <w:num w:numId="7">
    <w:abstractNumId w:val="10"/>
  </w:num>
  <w:num w:numId="8">
    <w:abstractNumId w:val="12"/>
  </w:num>
  <w:num w:numId="9">
    <w:abstractNumId w:val="28"/>
  </w:num>
  <w:num w:numId="10">
    <w:abstractNumId w:val="40"/>
  </w:num>
  <w:num w:numId="11">
    <w:abstractNumId w:val="15"/>
  </w:num>
  <w:num w:numId="12">
    <w:abstractNumId w:val="5"/>
  </w:num>
  <w:num w:numId="13">
    <w:abstractNumId w:val="26"/>
  </w:num>
  <w:num w:numId="14">
    <w:abstractNumId w:val="0"/>
  </w:num>
  <w:num w:numId="15">
    <w:abstractNumId w:val="35"/>
  </w:num>
  <w:num w:numId="16">
    <w:abstractNumId w:val="3"/>
  </w:num>
  <w:num w:numId="17">
    <w:abstractNumId w:val="21"/>
  </w:num>
  <w:num w:numId="18">
    <w:abstractNumId w:val="24"/>
  </w:num>
  <w:num w:numId="19">
    <w:abstractNumId w:val="13"/>
  </w:num>
  <w:num w:numId="20">
    <w:abstractNumId w:val="7"/>
  </w:num>
  <w:num w:numId="21">
    <w:abstractNumId w:val="37"/>
  </w:num>
  <w:num w:numId="22">
    <w:abstractNumId w:val="22"/>
  </w:num>
  <w:num w:numId="23">
    <w:abstractNumId w:val="30"/>
  </w:num>
  <w:num w:numId="24">
    <w:abstractNumId w:val="34"/>
  </w:num>
  <w:num w:numId="25">
    <w:abstractNumId w:val="47"/>
  </w:num>
  <w:num w:numId="26">
    <w:abstractNumId w:val="18"/>
  </w:num>
  <w:num w:numId="27">
    <w:abstractNumId w:val="36"/>
  </w:num>
  <w:num w:numId="28">
    <w:abstractNumId w:val="4"/>
  </w:num>
  <w:num w:numId="29">
    <w:abstractNumId w:val="43"/>
  </w:num>
  <w:num w:numId="30">
    <w:abstractNumId w:val="42"/>
  </w:num>
  <w:num w:numId="31">
    <w:abstractNumId w:val="31"/>
  </w:num>
  <w:num w:numId="32">
    <w:abstractNumId w:val="44"/>
  </w:num>
  <w:num w:numId="33">
    <w:abstractNumId w:val="25"/>
  </w:num>
  <w:num w:numId="34">
    <w:abstractNumId w:val="33"/>
  </w:num>
  <w:num w:numId="35">
    <w:abstractNumId w:val="46"/>
  </w:num>
  <w:num w:numId="36">
    <w:abstractNumId w:val="17"/>
  </w:num>
  <w:num w:numId="37">
    <w:abstractNumId w:val="16"/>
  </w:num>
  <w:num w:numId="38">
    <w:abstractNumId w:val="8"/>
  </w:num>
  <w:num w:numId="39">
    <w:abstractNumId w:val="27"/>
  </w:num>
  <w:num w:numId="40">
    <w:abstractNumId w:val="20"/>
  </w:num>
  <w:num w:numId="41">
    <w:abstractNumId w:val="23"/>
  </w:num>
  <w:num w:numId="42">
    <w:abstractNumId w:val="1"/>
  </w:num>
  <w:num w:numId="43">
    <w:abstractNumId w:val="45"/>
  </w:num>
  <w:num w:numId="44">
    <w:abstractNumId w:val="19"/>
  </w:num>
  <w:num w:numId="45">
    <w:abstractNumId w:val="11"/>
  </w:num>
  <w:num w:numId="46">
    <w:abstractNumId w:val="39"/>
  </w:num>
  <w:num w:numId="47">
    <w:abstractNumId w:val="41"/>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1BD"/>
    <w:rsid w:val="000002CC"/>
    <w:rsid w:val="00001A3F"/>
    <w:rsid w:val="0001556F"/>
    <w:rsid w:val="0001751A"/>
    <w:rsid w:val="00034CF5"/>
    <w:rsid w:val="00037CD6"/>
    <w:rsid w:val="000433BD"/>
    <w:rsid w:val="000503BC"/>
    <w:rsid w:val="00052A3E"/>
    <w:rsid w:val="000600E2"/>
    <w:rsid w:val="0006369F"/>
    <w:rsid w:val="00064A30"/>
    <w:rsid w:val="000650A9"/>
    <w:rsid w:val="000702A0"/>
    <w:rsid w:val="000A7878"/>
    <w:rsid w:val="000C0BD7"/>
    <w:rsid w:val="000D1DCF"/>
    <w:rsid w:val="000D45A0"/>
    <w:rsid w:val="000F0E50"/>
    <w:rsid w:val="001049F8"/>
    <w:rsid w:val="00112DBA"/>
    <w:rsid w:val="001164AA"/>
    <w:rsid w:val="00121683"/>
    <w:rsid w:val="0012479F"/>
    <w:rsid w:val="001648F5"/>
    <w:rsid w:val="001710B8"/>
    <w:rsid w:val="00181123"/>
    <w:rsid w:val="0019609B"/>
    <w:rsid w:val="00196FBB"/>
    <w:rsid w:val="001A3919"/>
    <w:rsid w:val="001C66C7"/>
    <w:rsid w:val="001D2304"/>
    <w:rsid w:val="001D23DE"/>
    <w:rsid w:val="001E173B"/>
    <w:rsid w:val="0020135A"/>
    <w:rsid w:val="00201F07"/>
    <w:rsid w:val="002041FC"/>
    <w:rsid w:val="0021157E"/>
    <w:rsid w:val="0021179F"/>
    <w:rsid w:val="00224454"/>
    <w:rsid w:val="00247C7D"/>
    <w:rsid w:val="00266293"/>
    <w:rsid w:val="002763D9"/>
    <w:rsid w:val="00277ADD"/>
    <w:rsid w:val="00282C0B"/>
    <w:rsid w:val="00295645"/>
    <w:rsid w:val="00297559"/>
    <w:rsid w:val="002B4236"/>
    <w:rsid w:val="002C2293"/>
    <w:rsid w:val="002C2DA0"/>
    <w:rsid w:val="002C7FEC"/>
    <w:rsid w:val="002E6B4C"/>
    <w:rsid w:val="002F24BB"/>
    <w:rsid w:val="00301FE0"/>
    <w:rsid w:val="0030616E"/>
    <w:rsid w:val="00311424"/>
    <w:rsid w:val="003175DE"/>
    <w:rsid w:val="003219A9"/>
    <w:rsid w:val="003329F6"/>
    <w:rsid w:val="00337E90"/>
    <w:rsid w:val="00353AF5"/>
    <w:rsid w:val="00361FE6"/>
    <w:rsid w:val="00362A81"/>
    <w:rsid w:val="00364BD3"/>
    <w:rsid w:val="00364D7C"/>
    <w:rsid w:val="003747AE"/>
    <w:rsid w:val="00376E6C"/>
    <w:rsid w:val="00392167"/>
    <w:rsid w:val="003A6233"/>
    <w:rsid w:val="003C2C24"/>
    <w:rsid w:val="003C7503"/>
    <w:rsid w:val="003E09FB"/>
    <w:rsid w:val="003F0BA0"/>
    <w:rsid w:val="003F31BB"/>
    <w:rsid w:val="003F54B6"/>
    <w:rsid w:val="00400CC5"/>
    <w:rsid w:val="00412996"/>
    <w:rsid w:val="004170F3"/>
    <w:rsid w:val="00430424"/>
    <w:rsid w:val="004406A5"/>
    <w:rsid w:val="0044473C"/>
    <w:rsid w:val="00455497"/>
    <w:rsid w:val="00464AA1"/>
    <w:rsid w:val="00467E76"/>
    <w:rsid w:val="004942EB"/>
    <w:rsid w:val="004A369B"/>
    <w:rsid w:val="00506BD4"/>
    <w:rsid w:val="00523F95"/>
    <w:rsid w:val="005252E8"/>
    <w:rsid w:val="0053075F"/>
    <w:rsid w:val="00532D59"/>
    <w:rsid w:val="00534FE8"/>
    <w:rsid w:val="00564810"/>
    <w:rsid w:val="00565916"/>
    <w:rsid w:val="005859DA"/>
    <w:rsid w:val="00592339"/>
    <w:rsid w:val="00593052"/>
    <w:rsid w:val="00593BE5"/>
    <w:rsid w:val="005973D4"/>
    <w:rsid w:val="005A35F2"/>
    <w:rsid w:val="005B6884"/>
    <w:rsid w:val="005C1AC5"/>
    <w:rsid w:val="005C31BD"/>
    <w:rsid w:val="005D516D"/>
    <w:rsid w:val="005E0884"/>
    <w:rsid w:val="005E10A5"/>
    <w:rsid w:val="005E5EE6"/>
    <w:rsid w:val="005F167D"/>
    <w:rsid w:val="005F295B"/>
    <w:rsid w:val="005F3055"/>
    <w:rsid w:val="006005F5"/>
    <w:rsid w:val="00617719"/>
    <w:rsid w:val="00620EFC"/>
    <w:rsid w:val="00630ABA"/>
    <w:rsid w:val="00644097"/>
    <w:rsid w:val="00661C3A"/>
    <w:rsid w:val="00673EEB"/>
    <w:rsid w:val="0068040E"/>
    <w:rsid w:val="00695734"/>
    <w:rsid w:val="006A0865"/>
    <w:rsid w:val="006A0A95"/>
    <w:rsid w:val="006A0FD9"/>
    <w:rsid w:val="006A5909"/>
    <w:rsid w:val="006A78BD"/>
    <w:rsid w:val="006B3668"/>
    <w:rsid w:val="006C35FB"/>
    <w:rsid w:val="006D3B24"/>
    <w:rsid w:val="006E2590"/>
    <w:rsid w:val="006F4AE2"/>
    <w:rsid w:val="006F5B6B"/>
    <w:rsid w:val="00711D36"/>
    <w:rsid w:val="00712647"/>
    <w:rsid w:val="007164AE"/>
    <w:rsid w:val="0071749E"/>
    <w:rsid w:val="00726E40"/>
    <w:rsid w:val="00744067"/>
    <w:rsid w:val="00752130"/>
    <w:rsid w:val="00766C80"/>
    <w:rsid w:val="00771167"/>
    <w:rsid w:val="00771321"/>
    <w:rsid w:val="007939DD"/>
    <w:rsid w:val="007A2C4A"/>
    <w:rsid w:val="007B2875"/>
    <w:rsid w:val="007C2748"/>
    <w:rsid w:val="007C3819"/>
    <w:rsid w:val="007C66E1"/>
    <w:rsid w:val="007E40A0"/>
    <w:rsid w:val="00801AE3"/>
    <w:rsid w:val="00811A03"/>
    <w:rsid w:val="00815540"/>
    <w:rsid w:val="00825B91"/>
    <w:rsid w:val="008312B6"/>
    <w:rsid w:val="008348E5"/>
    <w:rsid w:val="008418A5"/>
    <w:rsid w:val="008572EF"/>
    <w:rsid w:val="00865DF4"/>
    <w:rsid w:val="00866D57"/>
    <w:rsid w:val="0087604F"/>
    <w:rsid w:val="00876556"/>
    <w:rsid w:val="008876B8"/>
    <w:rsid w:val="008A391D"/>
    <w:rsid w:val="008A54C0"/>
    <w:rsid w:val="008A5ACC"/>
    <w:rsid w:val="008B540C"/>
    <w:rsid w:val="008C3F1C"/>
    <w:rsid w:val="008C45C7"/>
    <w:rsid w:val="008D6153"/>
    <w:rsid w:val="008E0D6A"/>
    <w:rsid w:val="008E0E39"/>
    <w:rsid w:val="008F04AC"/>
    <w:rsid w:val="008F31E0"/>
    <w:rsid w:val="008F62D2"/>
    <w:rsid w:val="00905FAD"/>
    <w:rsid w:val="00912C1C"/>
    <w:rsid w:val="009232E2"/>
    <w:rsid w:val="00932E8F"/>
    <w:rsid w:val="00935346"/>
    <w:rsid w:val="00944704"/>
    <w:rsid w:val="009448E4"/>
    <w:rsid w:val="00950E0E"/>
    <w:rsid w:val="0095189C"/>
    <w:rsid w:val="00952FCA"/>
    <w:rsid w:val="00957C47"/>
    <w:rsid w:val="00980B8C"/>
    <w:rsid w:val="00981DDE"/>
    <w:rsid w:val="0098200B"/>
    <w:rsid w:val="00986400"/>
    <w:rsid w:val="009A0DC0"/>
    <w:rsid w:val="009C026F"/>
    <w:rsid w:val="009F44DC"/>
    <w:rsid w:val="00A01CB0"/>
    <w:rsid w:val="00A043D6"/>
    <w:rsid w:val="00A17B4B"/>
    <w:rsid w:val="00A2026C"/>
    <w:rsid w:val="00A25D24"/>
    <w:rsid w:val="00A54CFD"/>
    <w:rsid w:val="00A63D92"/>
    <w:rsid w:val="00A7173F"/>
    <w:rsid w:val="00A844C8"/>
    <w:rsid w:val="00A849DC"/>
    <w:rsid w:val="00A9647F"/>
    <w:rsid w:val="00AA4168"/>
    <w:rsid w:val="00AA7208"/>
    <w:rsid w:val="00AC064E"/>
    <w:rsid w:val="00AC69D4"/>
    <w:rsid w:val="00AD401D"/>
    <w:rsid w:val="00AD5121"/>
    <w:rsid w:val="00AD6313"/>
    <w:rsid w:val="00AF404C"/>
    <w:rsid w:val="00B111E9"/>
    <w:rsid w:val="00B140BF"/>
    <w:rsid w:val="00B21E0F"/>
    <w:rsid w:val="00B26744"/>
    <w:rsid w:val="00B310AE"/>
    <w:rsid w:val="00B373FD"/>
    <w:rsid w:val="00B37BDC"/>
    <w:rsid w:val="00B37D93"/>
    <w:rsid w:val="00B504F2"/>
    <w:rsid w:val="00B6312A"/>
    <w:rsid w:val="00B72152"/>
    <w:rsid w:val="00B72FBD"/>
    <w:rsid w:val="00B829C2"/>
    <w:rsid w:val="00B96F35"/>
    <w:rsid w:val="00B97C2C"/>
    <w:rsid w:val="00BA27D8"/>
    <w:rsid w:val="00BA2C24"/>
    <w:rsid w:val="00BB42D7"/>
    <w:rsid w:val="00BC0C3E"/>
    <w:rsid w:val="00BC7B14"/>
    <w:rsid w:val="00BD39C5"/>
    <w:rsid w:val="00BD5E08"/>
    <w:rsid w:val="00BE7E96"/>
    <w:rsid w:val="00C04164"/>
    <w:rsid w:val="00C121F6"/>
    <w:rsid w:val="00C40B90"/>
    <w:rsid w:val="00C46C44"/>
    <w:rsid w:val="00C56090"/>
    <w:rsid w:val="00C57176"/>
    <w:rsid w:val="00C65D51"/>
    <w:rsid w:val="00C773A4"/>
    <w:rsid w:val="00C94416"/>
    <w:rsid w:val="00C95D8C"/>
    <w:rsid w:val="00C96D83"/>
    <w:rsid w:val="00CA4B17"/>
    <w:rsid w:val="00CA615D"/>
    <w:rsid w:val="00CB6036"/>
    <w:rsid w:val="00CC0C97"/>
    <w:rsid w:val="00CC4507"/>
    <w:rsid w:val="00CC5C77"/>
    <w:rsid w:val="00CC6203"/>
    <w:rsid w:val="00CE1DB1"/>
    <w:rsid w:val="00CE4BB2"/>
    <w:rsid w:val="00CF6368"/>
    <w:rsid w:val="00CF748C"/>
    <w:rsid w:val="00D022F5"/>
    <w:rsid w:val="00D0463B"/>
    <w:rsid w:val="00D2120E"/>
    <w:rsid w:val="00D2688F"/>
    <w:rsid w:val="00D64159"/>
    <w:rsid w:val="00D74197"/>
    <w:rsid w:val="00D75746"/>
    <w:rsid w:val="00D81241"/>
    <w:rsid w:val="00D9050C"/>
    <w:rsid w:val="00D92DC5"/>
    <w:rsid w:val="00D92E01"/>
    <w:rsid w:val="00D97635"/>
    <w:rsid w:val="00DA668B"/>
    <w:rsid w:val="00DF3456"/>
    <w:rsid w:val="00E01C12"/>
    <w:rsid w:val="00E2684A"/>
    <w:rsid w:val="00E41C56"/>
    <w:rsid w:val="00E47700"/>
    <w:rsid w:val="00E73261"/>
    <w:rsid w:val="00E8558A"/>
    <w:rsid w:val="00EA2949"/>
    <w:rsid w:val="00EB4E5F"/>
    <w:rsid w:val="00EB55DA"/>
    <w:rsid w:val="00EC6FA9"/>
    <w:rsid w:val="00EF341F"/>
    <w:rsid w:val="00F03AB7"/>
    <w:rsid w:val="00F22A20"/>
    <w:rsid w:val="00F3517A"/>
    <w:rsid w:val="00F44B09"/>
    <w:rsid w:val="00F50CCE"/>
    <w:rsid w:val="00F52E04"/>
    <w:rsid w:val="00F62A75"/>
    <w:rsid w:val="00F84427"/>
    <w:rsid w:val="00F85D7A"/>
    <w:rsid w:val="00F865BA"/>
    <w:rsid w:val="00F87C0B"/>
    <w:rsid w:val="00F9050F"/>
    <w:rsid w:val="00F90A55"/>
    <w:rsid w:val="00F964BA"/>
    <w:rsid w:val="00F971FB"/>
    <w:rsid w:val="00FA607C"/>
    <w:rsid w:val="00FB066F"/>
    <w:rsid w:val="00FB7E78"/>
    <w:rsid w:val="00FD6F98"/>
    <w:rsid w:val="00FE1DE0"/>
    <w:rsid w:val="00FF2E5D"/>
    <w:rsid w:val="00FF4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7E05BC"/>
  <w15:docId w15:val="{3D7B908A-F274-4B51-847A-097AEC406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val="en-IE"/>
    </w:rPr>
  </w:style>
  <w:style w:type="paragraph" w:styleId="berschrift1">
    <w:name w:val="heading 1"/>
    <w:basedOn w:val="Standard"/>
    <w:next w:val="Standard"/>
    <w:link w:val="berschrift1Zchn"/>
    <w:uiPriority w:val="9"/>
    <w:qFormat/>
    <w:rsid w:val="0030616E"/>
    <w:pPr>
      <w:keepNext/>
      <w:spacing w:before="240" w:after="60"/>
      <w:outlineLvl w:val="0"/>
    </w:pPr>
    <w:rPr>
      <w:rFonts w:ascii="Calibri Light" w:eastAsia="Times New Roman" w:hAnsi="Calibri Light"/>
      <w:b/>
      <w:bCs/>
      <w:kern w:val="32"/>
      <w:sz w:val="32"/>
      <w:szCs w:val="32"/>
    </w:rPr>
  </w:style>
  <w:style w:type="paragraph" w:styleId="berschrift2">
    <w:name w:val="heading 2"/>
    <w:basedOn w:val="Standard"/>
    <w:next w:val="Standard"/>
    <w:link w:val="berschrift2Zchn"/>
    <w:uiPriority w:val="9"/>
    <w:unhideWhenUsed/>
    <w:qFormat/>
    <w:rsid w:val="007164AE"/>
    <w:pPr>
      <w:keepNext/>
      <w:keepLines/>
      <w:spacing w:before="40" w:after="0" w:line="240" w:lineRule="auto"/>
      <w:outlineLvl w:val="1"/>
    </w:pPr>
    <w:rPr>
      <w:rFonts w:ascii="Times New Roman" w:eastAsia="MS Gothic" w:hAnsi="Times New Roman"/>
      <w:b/>
      <w:color w:val="000000"/>
      <w:sz w:val="26"/>
      <w:szCs w:val="26"/>
      <w:lang w:val="en-US"/>
    </w:rPr>
  </w:style>
  <w:style w:type="paragraph" w:styleId="berschrift3">
    <w:name w:val="heading 3"/>
    <w:basedOn w:val="Standard"/>
    <w:next w:val="Standard"/>
    <w:link w:val="berschrift3Zchn"/>
    <w:uiPriority w:val="9"/>
    <w:semiHidden/>
    <w:unhideWhenUsed/>
    <w:qFormat/>
    <w:rsid w:val="00AD63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ediumGrid21">
    <w:name w:val="Medium Grid 21"/>
    <w:uiPriority w:val="1"/>
    <w:qFormat/>
    <w:rsid w:val="005C31BD"/>
    <w:rPr>
      <w:sz w:val="22"/>
      <w:szCs w:val="22"/>
      <w:lang w:val="en-CA"/>
    </w:rPr>
  </w:style>
  <w:style w:type="paragraph" w:customStyle="1" w:styleId="ColorfulList-Accent11">
    <w:name w:val="Colorful List - Accent 11"/>
    <w:basedOn w:val="Standard"/>
    <w:uiPriority w:val="34"/>
    <w:qFormat/>
    <w:rsid w:val="005C31BD"/>
    <w:pPr>
      <w:ind w:left="720"/>
      <w:contextualSpacing/>
    </w:pPr>
  </w:style>
  <w:style w:type="paragraph" w:styleId="Sprechblasentext">
    <w:name w:val="Balloon Text"/>
    <w:basedOn w:val="Standard"/>
    <w:link w:val="SprechblasentextZchn"/>
    <w:uiPriority w:val="99"/>
    <w:semiHidden/>
    <w:unhideWhenUsed/>
    <w:rsid w:val="006A78B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A78BD"/>
    <w:rPr>
      <w:rFonts w:ascii="Tahoma" w:hAnsi="Tahoma" w:cs="Tahoma"/>
      <w:sz w:val="16"/>
      <w:szCs w:val="16"/>
      <w:lang w:val="en-CA"/>
    </w:rPr>
  </w:style>
  <w:style w:type="paragraph" w:styleId="Kopfzeile">
    <w:name w:val="header"/>
    <w:basedOn w:val="Standard"/>
    <w:link w:val="KopfzeileZchn"/>
    <w:uiPriority w:val="99"/>
    <w:unhideWhenUsed/>
    <w:rsid w:val="006A78BD"/>
    <w:pPr>
      <w:tabs>
        <w:tab w:val="center" w:pos="4703"/>
        <w:tab w:val="right" w:pos="9406"/>
      </w:tabs>
      <w:spacing w:after="0" w:line="240" w:lineRule="auto"/>
    </w:pPr>
  </w:style>
  <w:style w:type="character" w:customStyle="1" w:styleId="KopfzeileZchn">
    <w:name w:val="Kopfzeile Zchn"/>
    <w:link w:val="Kopfzeile"/>
    <w:uiPriority w:val="99"/>
    <w:rsid w:val="006A78BD"/>
    <w:rPr>
      <w:lang w:val="en-CA"/>
    </w:rPr>
  </w:style>
  <w:style w:type="paragraph" w:styleId="Fuzeile">
    <w:name w:val="footer"/>
    <w:basedOn w:val="Standard"/>
    <w:link w:val="FuzeileZchn"/>
    <w:uiPriority w:val="99"/>
    <w:unhideWhenUsed/>
    <w:rsid w:val="006A78BD"/>
    <w:pPr>
      <w:tabs>
        <w:tab w:val="center" w:pos="4703"/>
        <w:tab w:val="right" w:pos="9406"/>
      </w:tabs>
      <w:spacing w:after="0" w:line="240" w:lineRule="auto"/>
    </w:pPr>
  </w:style>
  <w:style w:type="character" w:customStyle="1" w:styleId="FuzeileZchn">
    <w:name w:val="Fußzeile Zchn"/>
    <w:link w:val="Fuzeile"/>
    <w:uiPriority w:val="99"/>
    <w:rsid w:val="006A78BD"/>
    <w:rPr>
      <w:lang w:val="en-CA"/>
    </w:rPr>
  </w:style>
  <w:style w:type="paragraph" w:styleId="NurText">
    <w:name w:val="Plain Text"/>
    <w:basedOn w:val="Standard"/>
    <w:link w:val="NurTextZchn"/>
    <w:uiPriority w:val="99"/>
    <w:semiHidden/>
    <w:unhideWhenUsed/>
    <w:rsid w:val="00F22A20"/>
    <w:pPr>
      <w:spacing w:after="0" w:line="240" w:lineRule="auto"/>
    </w:pPr>
    <w:rPr>
      <w:szCs w:val="21"/>
      <w:lang w:val="en-US"/>
    </w:rPr>
  </w:style>
  <w:style w:type="character" w:customStyle="1" w:styleId="NurTextZchn">
    <w:name w:val="Nur Text Zchn"/>
    <w:link w:val="NurText"/>
    <w:uiPriority w:val="99"/>
    <w:semiHidden/>
    <w:rsid w:val="00F22A20"/>
    <w:rPr>
      <w:rFonts w:ascii="Calibri" w:hAnsi="Calibri"/>
      <w:szCs w:val="21"/>
    </w:rPr>
  </w:style>
  <w:style w:type="character" w:styleId="Seitenzahl">
    <w:name w:val="page number"/>
    <w:basedOn w:val="Absatz-Standardschriftart"/>
    <w:uiPriority w:val="99"/>
    <w:semiHidden/>
    <w:unhideWhenUsed/>
    <w:rsid w:val="003C2C24"/>
  </w:style>
  <w:style w:type="character" w:styleId="Hyperlink">
    <w:name w:val="Hyperlink"/>
    <w:uiPriority w:val="99"/>
    <w:unhideWhenUsed/>
    <w:rsid w:val="00D64159"/>
    <w:rPr>
      <w:color w:val="0000FF"/>
      <w:u w:val="single"/>
    </w:rPr>
  </w:style>
  <w:style w:type="character" w:styleId="Kommentarzeichen">
    <w:name w:val="annotation reference"/>
    <w:uiPriority w:val="99"/>
    <w:semiHidden/>
    <w:unhideWhenUsed/>
    <w:rsid w:val="00B37D93"/>
    <w:rPr>
      <w:sz w:val="18"/>
      <w:szCs w:val="18"/>
    </w:rPr>
  </w:style>
  <w:style w:type="paragraph" w:styleId="Kommentartext">
    <w:name w:val="annotation text"/>
    <w:basedOn w:val="Standard"/>
    <w:link w:val="KommentartextZchn"/>
    <w:uiPriority w:val="99"/>
    <w:semiHidden/>
    <w:unhideWhenUsed/>
    <w:rsid w:val="00B37D93"/>
    <w:rPr>
      <w:sz w:val="24"/>
      <w:szCs w:val="24"/>
    </w:rPr>
  </w:style>
  <w:style w:type="character" w:customStyle="1" w:styleId="KommentartextZchn">
    <w:name w:val="Kommentartext Zchn"/>
    <w:link w:val="Kommentartext"/>
    <w:uiPriority w:val="99"/>
    <w:semiHidden/>
    <w:rsid w:val="00B37D93"/>
    <w:rPr>
      <w:sz w:val="24"/>
      <w:szCs w:val="24"/>
      <w:lang w:val="en-CA"/>
    </w:rPr>
  </w:style>
  <w:style w:type="paragraph" w:styleId="Kommentarthema">
    <w:name w:val="annotation subject"/>
    <w:basedOn w:val="Kommentartext"/>
    <w:next w:val="Kommentartext"/>
    <w:link w:val="KommentarthemaZchn"/>
    <w:uiPriority w:val="99"/>
    <w:semiHidden/>
    <w:unhideWhenUsed/>
    <w:rsid w:val="00B37D93"/>
    <w:rPr>
      <w:b/>
      <w:bCs/>
      <w:sz w:val="20"/>
      <w:szCs w:val="20"/>
    </w:rPr>
  </w:style>
  <w:style w:type="character" w:customStyle="1" w:styleId="KommentarthemaZchn">
    <w:name w:val="Kommentarthema Zchn"/>
    <w:link w:val="Kommentarthema"/>
    <w:uiPriority w:val="99"/>
    <w:semiHidden/>
    <w:rsid w:val="00B37D93"/>
    <w:rPr>
      <w:b/>
      <w:bCs/>
      <w:sz w:val="24"/>
      <w:szCs w:val="24"/>
      <w:lang w:val="en-CA"/>
    </w:rPr>
  </w:style>
  <w:style w:type="character" w:styleId="BesuchterLink">
    <w:name w:val="FollowedHyperlink"/>
    <w:uiPriority w:val="99"/>
    <w:semiHidden/>
    <w:unhideWhenUsed/>
    <w:rsid w:val="008312B6"/>
    <w:rPr>
      <w:color w:val="800080"/>
      <w:u w:val="single"/>
    </w:rPr>
  </w:style>
  <w:style w:type="paragraph" w:customStyle="1" w:styleId="Default">
    <w:name w:val="Default"/>
    <w:rsid w:val="00A7173F"/>
    <w:pPr>
      <w:autoSpaceDE w:val="0"/>
      <w:autoSpaceDN w:val="0"/>
      <w:adjustRightInd w:val="0"/>
    </w:pPr>
    <w:rPr>
      <w:rFonts w:cs="Calibri"/>
      <w:color w:val="000000"/>
      <w:sz w:val="24"/>
      <w:szCs w:val="24"/>
      <w:lang w:val="is-IS"/>
    </w:rPr>
  </w:style>
  <w:style w:type="paragraph" w:styleId="StandardWeb">
    <w:name w:val="Normal (Web)"/>
    <w:basedOn w:val="Standard"/>
    <w:uiPriority w:val="99"/>
    <w:unhideWhenUsed/>
    <w:rsid w:val="00A7173F"/>
    <w:pPr>
      <w:spacing w:before="100" w:beforeAutospacing="1" w:after="100" w:afterAutospacing="1" w:line="240" w:lineRule="auto"/>
    </w:pPr>
    <w:rPr>
      <w:rFonts w:ascii="Times New Roman" w:eastAsia="Times New Roman" w:hAnsi="Times New Roman"/>
      <w:sz w:val="24"/>
      <w:szCs w:val="24"/>
      <w:lang w:eastAsia="en-IE"/>
    </w:rPr>
  </w:style>
  <w:style w:type="paragraph" w:styleId="Listenabsatz">
    <w:name w:val="List Paragraph"/>
    <w:basedOn w:val="Standard"/>
    <w:link w:val="ListenabsatzZchn"/>
    <w:uiPriority w:val="99"/>
    <w:qFormat/>
    <w:rsid w:val="007164AE"/>
    <w:pPr>
      <w:spacing w:line="240" w:lineRule="auto"/>
      <w:ind w:left="720"/>
      <w:contextualSpacing/>
    </w:pPr>
    <w:rPr>
      <w:rFonts w:ascii="Times New Roman" w:hAnsi="Times New Roman"/>
      <w:sz w:val="28"/>
      <w:szCs w:val="28"/>
    </w:rPr>
  </w:style>
  <w:style w:type="character" w:customStyle="1" w:styleId="berschrift2Zchn">
    <w:name w:val="Überschrift 2 Zchn"/>
    <w:link w:val="berschrift2"/>
    <w:uiPriority w:val="9"/>
    <w:rsid w:val="007164AE"/>
    <w:rPr>
      <w:rFonts w:ascii="Times New Roman" w:eastAsia="MS Gothic" w:hAnsi="Times New Roman"/>
      <w:b/>
      <w:color w:val="000000"/>
      <w:sz w:val="26"/>
      <w:szCs w:val="26"/>
      <w:lang w:val="en-US" w:eastAsia="en-US"/>
    </w:rPr>
  </w:style>
  <w:style w:type="paragraph" w:styleId="Funotentext">
    <w:name w:val="footnote text"/>
    <w:basedOn w:val="Standard"/>
    <w:link w:val="FunotentextZchn"/>
    <w:uiPriority w:val="99"/>
    <w:unhideWhenUsed/>
    <w:rsid w:val="00E47700"/>
    <w:rPr>
      <w:sz w:val="20"/>
      <w:szCs w:val="20"/>
    </w:rPr>
  </w:style>
  <w:style w:type="character" w:customStyle="1" w:styleId="FunotentextZchn">
    <w:name w:val="Fußnotentext Zchn"/>
    <w:link w:val="Funotentext"/>
    <w:uiPriority w:val="99"/>
    <w:rsid w:val="00E47700"/>
    <w:rPr>
      <w:lang w:val="en-CA" w:eastAsia="en-US"/>
    </w:rPr>
  </w:style>
  <w:style w:type="character" w:styleId="Funotenzeichen">
    <w:name w:val="footnote reference"/>
    <w:uiPriority w:val="99"/>
    <w:unhideWhenUsed/>
    <w:rsid w:val="00E47700"/>
    <w:rPr>
      <w:vertAlign w:val="superscript"/>
    </w:rPr>
  </w:style>
  <w:style w:type="character" w:customStyle="1" w:styleId="berschrift1Zchn">
    <w:name w:val="Überschrift 1 Zchn"/>
    <w:link w:val="berschrift1"/>
    <w:uiPriority w:val="9"/>
    <w:rsid w:val="0030616E"/>
    <w:rPr>
      <w:rFonts w:ascii="Calibri Light" w:eastAsia="Times New Roman" w:hAnsi="Calibri Light" w:cs="Times New Roman"/>
      <w:b/>
      <w:bCs/>
      <w:kern w:val="32"/>
      <w:sz w:val="32"/>
      <w:szCs w:val="32"/>
      <w:lang w:val="en-IE"/>
    </w:rPr>
  </w:style>
  <w:style w:type="paragraph" w:styleId="Titel">
    <w:name w:val="Title"/>
    <w:basedOn w:val="Standard"/>
    <w:next w:val="Standard"/>
    <w:link w:val="TitelZchn"/>
    <w:uiPriority w:val="10"/>
    <w:qFormat/>
    <w:rsid w:val="00EB55DA"/>
    <w:pPr>
      <w:pBdr>
        <w:bottom w:val="single" w:sz="18" w:space="1" w:color="44546A" w:themeColor="text2"/>
      </w:pBdr>
      <w:spacing w:after="0" w:line="240" w:lineRule="auto"/>
      <w:contextualSpacing/>
      <w:jc w:val="center"/>
    </w:pPr>
    <w:rPr>
      <w:rFonts w:ascii="Times New Roman" w:eastAsiaTheme="majorEastAsia" w:hAnsi="Times New Roman" w:cstheme="majorBidi"/>
      <w:b/>
      <w:color w:val="44546A" w:themeColor="text2"/>
      <w:spacing w:val="-10"/>
      <w:kern w:val="28"/>
      <w:sz w:val="36"/>
      <w:szCs w:val="56"/>
      <w:lang w:val="en-US"/>
    </w:rPr>
  </w:style>
  <w:style w:type="character" w:customStyle="1" w:styleId="TitelZchn">
    <w:name w:val="Titel Zchn"/>
    <w:basedOn w:val="Absatz-Standardschriftart"/>
    <w:link w:val="Titel"/>
    <w:uiPriority w:val="10"/>
    <w:rsid w:val="00EB55DA"/>
    <w:rPr>
      <w:rFonts w:ascii="Times New Roman" w:eastAsiaTheme="majorEastAsia" w:hAnsi="Times New Roman" w:cstheme="majorBidi"/>
      <w:b/>
      <w:color w:val="44546A" w:themeColor="text2"/>
      <w:spacing w:val="-10"/>
      <w:kern w:val="28"/>
      <w:sz w:val="36"/>
      <w:szCs w:val="56"/>
    </w:rPr>
  </w:style>
  <w:style w:type="table" w:styleId="Tabellenraster">
    <w:name w:val="Table Grid"/>
    <w:basedOn w:val="NormaleTabelle"/>
    <w:uiPriority w:val="59"/>
    <w:rsid w:val="00EB5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1714364718772064458apple-converted-space">
    <w:name w:val="m_-1714364718772064458apple-converted-space"/>
    <w:basedOn w:val="Absatz-Standardschriftart"/>
    <w:rsid w:val="00AD6313"/>
  </w:style>
  <w:style w:type="character" w:customStyle="1" w:styleId="berschrift3Zchn">
    <w:name w:val="Überschrift 3 Zchn"/>
    <w:basedOn w:val="Absatz-Standardschriftart"/>
    <w:link w:val="berschrift3"/>
    <w:uiPriority w:val="9"/>
    <w:semiHidden/>
    <w:rsid w:val="00AD6313"/>
    <w:rPr>
      <w:rFonts w:asciiTheme="majorHAnsi" w:eastAsiaTheme="majorEastAsia" w:hAnsiTheme="majorHAnsi" w:cstheme="majorBidi"/>
      <w:color w:val="1F4D78" w:themeColor="accent1" w:themeShade="7F"/>
      <w:sz w:val="24"/>
      <w:szCs w:val="24"/>
      <w:lang w:val="en-IE"/>
    </w:rPr>
  </w:style>
  <w:style w:type="character" w:customStyle="1" w:styleId="ListenabsatzZchn">
    <w:name w:val="Listenabsatz Zchn"/>
    <w:link w:val="Listenabsatz"/>
    <w:uiPriority w:val="99"/>
    <w:qFormat/>
    <w:locked/>
    <w:rsid w:val="0006369F"/>
    <w:rPr>
      <w:rFonts w:ascii="Times New Roman" w:hAnsi="Times New Roman"/>
      <w:sz w:val="28"/>
      <w:szCs w:val="28"/>
      <w:lang w:val="en-IE"/>
    </w:rPr>
  </w:style>
  <w:style w:type="character" w:customStyle="1" w:styleId="Mencinsinresolver1">
    <w:name w:val="Mención sin resolver1"/>
    <w:basedOn w:val="Absatz-Standardschriftart"/>
    <w:uiPriority w:val="99"/>
    <w:semiHidden/>
    <w:unhideWhenUsed/>
    <w:rsid w:val="0044473C"/>
    <w:rPr>
      <w:color w:val="605E5C"/>
      <w:shd w:val="clear" w:color="auto" w:fill="E1DFDD"/>
    </w:rPr>
  </w:style>
  <w:style w:type="table" w:styleId="Listentabelle4Akzent1">
    <w:name w:val="List Table 4 Accent 1"/>
    <w:basedOn w:val="NormaleTabelle"/>
    <w:uiPriority w:val="49"/>
    <w:rsid w:val="0098200B"/>
    <w:rPr>
      <w:rFonts w:asciiTheme="minorHAnsi" w:eastAsiaTheme="minorHAnsi" w:hAnsiTheme="minorHAnsi" w:cstheme="minorBidi"/>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einLeerraum">
    <w:name w:val="No Spacing"/>
    <w:uiPriority w:val="1"/>
    <w:qFormat/>
    <w:rsid w:val="0098200B"/>
    <w:rPr>
      <w:rFonts w:asciiTheme="minorHAnsi" w:eastAsiaTheme="minorHAnsi" w:hAnsiTheme="minorHAnsi" w:cstheme="minorBidi"/>
      <w:sz w:val="22"/>
      <w:szCs w:val="22"/>
    </w:rPr>
  </w:style>
  <w:style w:type="table" w:styleId="Gitternetztabelle1hell">
    <w:name w:val="Grid Table 1 Light"/>
    <w:basedOn w:val="NormaleTabelle"/>
    <w:uiPriority w:val="46"/>
    <w:rsid w:val="0098200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Absatz-Standardschriftart"/>
    <w:uiPriority w:val="99"/>
    <w:rsid w:val="00A9647F"/>
    <w:rPr>
      <w:color w:val="605E5C"/>
      <w:shd w:val="clear" w:color="auto" w:fill="E1DFDD"/>
    </w:rPr>
  </w:style>
  <w:style w:type="paragraph" w:styleId="Textkrper">
    <w:name w:val="Body Text"/>
    <w:basedOn w:val="Standard"/>
    <w:link w:val="TextkrperZchn"/>
    <w:rsid w:val="00034CF5"/>
    <w:pPr>
      <w:spacing w:after="0" w:line="240" w:lineRule="auto"/>
    </w:pPr>
    <w:rPr>
      <w:rFonts w:ascii="Arial" w:eastAsia="Times New Roman" w:hAnsi="Arial" w:cs="Arial"/>
      <w:sz w:val="20"/>
      <w:szCs w:val="24"/>
      <w:lang w:val="en-US" w:eastAsia="de-DE"/>
    </w:rPr>
  </w:style>
  <w:style w:type="character" w:customStyle="1" w:styleId="TextkrperZchn">
    <w:name w:val="Textkörper Zchn"/>
    <w:basedOn w:val="Absatz-Standardschriftart"/>
    <w:link w:val="Textkrper"/>
    <w:rsid w:val="00034CF5"/>
    <w:rPr>
      <w:rFonts w:ascii="Arial" w:eastAsia="Times New Roman" w:hAnsi="Arial" w:cs="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32746">
      <w:bodyDiv w:val="1"/>
      <w:marLeft w:val="0"/>
      <w:marRight w:val="0"/>
      <w:marTop w:val="0"/>
      <w:marBottom w:val="0"/>
      <w:divBdr>
        <w:top w:val="none" w:sz="0" w:space="0" w:color="auto"/>
        <w:left w:val="none" w:sz="0" w:space="0" w:color="auto"/>
        <w:bottom w:val="none" w:sz="0" w:space="0" w:color="auto"/>
        <w:right w:val="none" w:sz="0" w:space="0" w:color="auto"/>
      </w:divBdr>
    </w:div>
    <w:div w:id="92626128">
      <w:bodyDiv w:val="1"/>
      <w:marLeft w:val="0"/>
      <w:marRight w:val="0"/>
      <w:marTop w:val="0"/>
      <w:marBottom w:val="0"/>
      <w:divBdr>
        <w:top w:val="none" w:sz="0" w:space="0" w:color="auto"/>
        <w:left w:val="none" w:sz="0" w:space="0" w:color="auto"/>
        <w:bottom w:val="none" w:sz="0" w:space="0" w:color="auto"/>
        <w:right w:val="none" w:sz="0" w:space="0" w:color="auto"/>
      </w:divBdr>
      <w:divsChild>
        <w:div w:id="1829666722">
          <w:marLeft w:val="0"/>
          <w:marRight w:val="0"/>
          <w:marTop w:val="0"/>
          <w:marBottom w:val="0"/>
          <w:divBdr>
            <w:top w:val="none" w:sz="0" w:space="0" w:color="auto"/>
            <w:left w:val="none" w:sz="0" w:space="0" w:color="auto"/>
            <w:bottom w:val="none" w:sz="0" w:space="0" w:color="auto"/>
            <w:right w:val="none" w:sz="0" w:space="0" w:color="auto"/>
          </w:divBdr>
          <w:divsChild>
            <w:div w:id="1681195391">
              <w:marLeft w:val="0"/>
              <w:marRight w:val="0"/>
              <w:marTop w:val="0"/>
              <w:marBottom w:val="0"/>
              <w:divBdr>
                <w:top w:val="none" w:sz="0" w:space="0" w:color="auto"/>
                <w:left w:val="none" w:sz="0" w:space="0" w:color="auto"/>
                <w:bottom w:val="none" w:sz="0" w:space="0" w:color="auto"/>
                <w:right w:val="none" w:sz="0" w:space="0" w:color="auto"/>
              </w:divBdr>
              <w:divsChild>
                <w:div w:id="57490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27978">
      <w:bodyDiv w:val="1"/>
      <w:marLeft w:val="0"/>
      <w:marRight w:val="0"/>
      <w:marTop w:val="0"/>
      <w:marBottom w:val="0"/>
      <w:divBdr>
        <w:top w:val="none" w:sz="0" w:space="0" w:color="auto"/>
        <w:left w:val="none" w:sz="0" w:space="0" w:color="auto"/>
        <w:bottom w:val="none" w:sz="0" w:space="0" w:color="auto"/>
        <w:right w:val="none" w:sz="0" w:space="0" w:color="auto"/>
      </w:divBdr>
    </w:div>
    <w:div w:id="146942042">
      <w:bodyDiv w:val="1"/>
      <w:marLeft w:val="0"/>
      <w:marRight w:val="0"/>
      <w:marTop w:val="0"/>
      <w:marBottom w:val="0"/>
      <w:divBdr>
        <w:top w:val="none" w:sz="0" w:space="0" w:color="auto"/>
        <w:left w:val="none" w:sz="0" w:space="0" w:color="auto"/>
        <w:bottom w:val="none" w:sz="0" w:space="0" w:color="auto"/>
        <w:right w:val="none" w:sz="0" w:space="0" w:color="auto"/>
      </w:divBdr>
      <w:divsChild>
        <w:div w:id="1834176438">
          <w:marLeft w:val="0"/>
          <w:marRight w:val="0"/>
          <w:marTop w:val="0"/>
          <w:marBottom w:val="0"/>
          <w:divBdr>
            <w:top w:val="none" w:sz="0" w:space="0" w:color="auto"/>
            <w:left w:val="none" w:sz="0" w:space="0" w:color="auto"/>
            <w:bottom w:val="none" w:sz="0" w:space="0" w:color="auto"/>
            <w:right w:val="none" w:sz="0" w:space="0" w:color="auto"/>
          </w:divBdr>
          <w:divsChild>
            <w:div w:id="51780883">
              <w:marLeft w:val="0"/>
              <w:marRight w:val="0"/>
              <w:marTop w:val="0"/>
              <w:marBottom w:val="0"/>
              <w:divBdr>
                <w:top w:val="none" w:sz="0" w:space="0" w:color="auto"/>
                <w:left w:val="none" w:sz="0" w:space="0" w:color="auto"/>
                <w:bottom w:val="none" w:sz="0" w:space="0" w:color="auto"/>
                <w:right w:val="none" w:sz="0" w:space="0" w:color="auto"/>
              </w:divBdr>
              <w:divsChild>
                <w:div w:id="186182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8154">
      <w:bodyDiv w:val="1"/>
      <w:marLeft w:val="0"/>
      <w:marRight w:val="0"/>
      <w:marTop w:val="0"/>
      <w:marBottom w:val="0"/>
      <w:divBdr>
        <w:top w:val="none" w:sz="0" w:space="0" w:color="auto"/>
        <w:left w:val="none" w:sz="0" w:space="0" w:color="auto"/>
        <w:bottom w:val="none" w:sz="0" w:space="0" w:color="auto"/>
        <w:right w:val="none" w:sz="0" w:space="0" w:color="auto"/>
      </w:divBdr>
    </w:div>
    <w:div w:id="255402586">
      <w:bodyDiv w:val="1"/>
      <w:marLeft w:val="0"/>
      <w:marRight w:val="0"/>
      <w:marTop w:val="0"/>
      <w:marBottom w:val="0"/>
      <w:divBdr>
        <w:top w:val="none" w:sz="0" w:space="0" w:color="auto"/>
        <w:left w:val="none" w:sz="0" w:space="0" w:color="auto"/>
        <w:bottom w:val="none" w:sz="0" w:space="0" w:color="auto"/>
        <w:right w:val="none" w:sz="0" w:space="0" w:color="auto"/>
      </w:divBdr>
      <w:divsChild>
        <w:div w:id="1597519216">
          <w:marLeft w:val="0"/>
          <w:marRight w:val="0"/>
          <w:marTop w:val="0"/>
          <w:marBottom w:val="0"/>
          <w:divBdr>
            <w:top w:val="none" w:sz="0" w:space="0" w:color="auto"/>
            <w:left w:val="none" w:sz="0" w:space="0" w:color="auto"/>
            <w:bottom w:val="none" w:sz="0" w:space="0" w:color="auto"/>
            <w:right w:val="none" w:sz="0" w:space="0" w:color="auto"/>
          </w:divBdr>
          <w:divsChild>
            <w:div w:id="10844274">
              <w:marLeft w:val="0"/>
              <w:marRight w:val="0"/>
              <w:marTop w:val="0"/>
              <w:marBottom w:val="0"/>
              <w:divBdr>
                <w:top w:val="none" w:sz="0" w:space="0" w:color="auto"/>
                <w:left w:val="none" w:sz="0" w:space="0" w:color="auto"/>
                <w:bottom w:val="none" w:sz="0" w:space="0" w:color="auto"/>
                <w:right w:val="none" w:sz="0" w:space="0" w:color="auto"/>
              </w:divBdr>
              <w:divsChild>
                <w:div w:id="25894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35590">
      <w:bodyDiv w:val="1"/>
      <w:marLeft w:val="0"/>
      <w:marRight w:val="0"/>
      <w:marTop w:val="0"/>
      <w:marBottom w:val="0"/>
      <w:divBdr>
        <w:top w:val="none" w:sz="0" w:space="0" w:color="auto"/>
        <w:left w:val="none" w:sz="0" w:space="0" w:color="auto"/>
        <w:bottom w:val="none" w:sz="0" w:space="0" w:color="auto"/>
        <w:right w:val="none" w:sz="0" w:space="0" w:color="auto"/>
      </w:divBdr>
    </w:div>
    <w:div w:id="378356258">
      <w:bodyDiv w:val="1"/>
      <w:marLeft w:val="0"/>
      <w:marRight w:val="0"/>
      <w:marTop w:val="0"/>
      <w:marBottom w:val="0"/>
      <w:divBdr>
        <w:top w:val="none" w:sz="0" w:space="0" w:color="auto"/>
        <w:left w:val="none" w:sz="0" w:space="0" w:color="auto"/>
        <w:bottom w:val="none" w:sz="0" w:space="0" w:color="auto"/>
        <w:right w:val="none" w:sz="0" w:space="0" w:color="auto"/>
      </w:divBdr>
    </w:div>
    <w:div w:id="408579753">
      <w:bodyDiv w:val="1"/>
      <w:marLeft w:val="0"/>
      <w:marRight w:val="0"/>
      <w:marTop w:val="0"/>
      <w:marBottom w:val="0"/>
      <w:divBdr>
        <w:top w:val="none" w:sz="0" w:space="0" w:color="auto"/>
        <w:left w:val="none" w:sz="0" w:space="0" w:color="auto"/>
        <w:bottom w:val="none" w:sz="0" w:space="0" w:color="auto"/>
        <w:right w:val="none" w:sz="0" w:space="0" w:color="auto"/>
      </w:divBdr>
    </w:div>
    <w:div w:id="530457032">
      <w:bodyDiv w:val="1"/>
      <w:marLeft w:val="0"/>
      <w:marRight w:val="0"/>
      <w:marTop w:val="0"/>
      <w:marBottom w:val="0"/>
      <w:divBdr>
        <w:top w:val="none" w:sz="0" w:space="0" w:color="auto"/>
        <w:left w:val="none" w:sz="0" w:space="0" w:color="auto"/>
        <w:bottom w:val="none" w:sz="0" w:space="0" w:color="auto"/>
        <w:right w:val="none" w:sz="0" w:space="0" w:color="auto"/>
      </w:divBdr>
      <w:divsChild>
        <w:div w:id="1558930913">
          <w:marLeft w:val="0"/>
          <w:marRight w:val="0"/>
          <w:marTop w:val="0"/>
          <w:marBottom w:val="0"/>
          <w:divBdr>
            <w:top w:val="none" w:sz="0" w:space="0" w:color="auto"/>
            <w:left w:val="none" w:sz="0" w:space="0" w:color="auto"/>
            <w:bottom w:val="none" w:sz="0" w:space="0" w:color="auto"/>
            <w:right w:val="none" w:sz="0" w:space="0" w:color="auto"/>
          </w:divBdr>
          <w:divsChild>
            <w:div w:id="1784765455">
              <w:marLeft w:val="0"/>
              <w:marRight w:val="0"/>
              <w:marTop w:val="0"/>
              <w:marBottom w:val="0"/>
              <w:divBdr>
                <w:top w:val="none" w:sz="0" w:space="0" w:color="auto"/>
                <w:left w:val="none" w:sz="0" w:space="0" w:color="auto"/>
                <w:bottom w:val="none" w:sz="0" w:space="0" w:color="auto"/>
                <w:right w:val="none" w:sz="0" w:space="0" w:color="auto"/>
              </w:divBdr>
              <w:divsChild>
                <w:div w:id="10866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15070">
      <w:bodyDiv w:val="1"/>
      <w:marLeft w:val="0"/>
      <w:marRight w:val="0"/>
      <w:marTop w:val="0"/>
      <w:marBottom w:val="0"/>
      <w:divBdr>
        <w:top w:val="none" w:sz="0" w:space="0" w:color="auto"/>
        <w:left w:val="none" w:sz="0" w:space="0" w:color="auto"/>
        <w:bottom w:val="none" w:sz="0" w:space="0" w:color="auto"/>
        <w:right w:val="none" w:sz="0" w:space="0" w:color="auto"/>
      </w:divBdr>
      <w:divsChild>
        <w:div w:id="973369994">
          <w:marLeft w:val="0"/>
          <w:marRight w:val="0"/>
          <w:marTop w:val="0"/>
          <w:marBottom w:val="0"/>
          <w:divBdr>
            <w:top w:val="none" w:sz="0" w:space="0" w:color="auto"/>
            <w:left w:val="none" w:sz="0" w:space="0" w:color="auto"/>
            <w:bottom w:val="none" w:sz="0" w:space="0" w:color="auto"/>
            <w:right w:val="none" w:sz="0" w:space="0" w:color="auto"/>
          </w:divBdr>
        </w:div>
        <w:div w:id="1280526209">
          <w:marLeft w:val="0"/>
          <w:marRight w:val="0"/>
          <w:marTop w:val="0"/>
          <w:marBottom w:val="0"/>
          <w:divBdr>
            <w:top w:val="none" w:sz="0" w:space="0" w:color="auto"/>
            <w:left w:val="none" w:sz="0" w:space="0" w:color="auto"/>
            <w:bottom w:val="none" w:sz="0" w:space="0" w:color="auto"/>
            <w:right w:val="none" w:sz="0" w:space="0" w:color="auto"/>
          </w:divBdr>
        </w:div>
      </w:divsChild>
    </w:div>
    <w:div w:id="1090853373">
      <w:bodyDiv w:val="1"/>
      <w:marLeft w:val="0"/>
      <w:marRight w:val="0"/>
      <w:marTop w:val="0"/>
      <w:marBottom w:val="0"/>
      <w:divBdr>
        <w:top w:val="none" w:sz="0" w:space="0" w:color="auto"/>
        <w:left w:val="none" w:sz="0" w:space="0" w:color="auto"/>
        <w:bottom w:val="none" w:sz="0" w:space="0" w:color="auto"/>
        <w:right w:val="none" w:sz="0" w:space="0" w:color="auto"/>
      </w:divBdr>
    </w:div>
    <w:div w:id="1109348069">
      <w:bodyDiv w:val="1"/>
      <w:marLeft w:val="0"/>
      <w:marRight w:val="0"/>
      <w:marTop w:val="0"/>
      <w:marBottom w:val="0"/>
      <w:divBdr>
        <w:top w:val="none" w:sz="0" w:space="0" w:color="auto"/>
        <w:left w:val="none" w:sz="0" w:space="0" w:color="auto"/>
        <w:bottom w:val="none" w:sz="0" w:space="0" w:color="auto"/>
        <w:right w:val="none" w:sz="0" w:space="0" w:color="auto"/>
      </w:divBdr>
    </w:div>
    <w:div w:id="1240359680">
      <w:bodyDiv w:val="1"/>
      <w:marLeft w:val="0"/>
      <w:marRight w:val="0"/>
      <w:marTop w:val="0"/>
      <w:marBottom w:val="0"/>
      <w:divBdr>
        <w:top w:val="none" w:sz="0" w:space="0" w:color="auto"/>
        <w:left w:val="none" w:sz="0" w:space="0" w:color="auto"/>
        <w:bottom w:val="none" w:sz="0" w:space="0" w:color="auto"/>
        <w:right w:val="none" w:sz="0" w:space="0" w:color="auto"/>
      </w:divBdr>
      <w:divsChild>
        <w:div w:id="1551574248">
          <w:marLeft w:val="0"/>
          <w:marRight w:val="0"/>
          <w:marTop w:val="0"/>
          <w:marBottom w:val="0"/>
          <w:divBdr>
            <w:top w:val="none" w:sz="0" w:space="0" w:color="auto"/>
            <w:left w:val="none" w:sz="0" w:space="0" w:color="auto"/>
            <w:bottom w:val="none" w:sz="0" w:space="0" w:color="auto"/>
            <w:right w:val="none" w:sz="0" w:space="0" w:color="auto"/>
          </w:divBdr>
        </w:div>
        <w:div w:id="1598245574">
          <w:marLeft w:val="0"/>
          <w:marRight w:val="0"/>
          <w:marTop w:val="0"/>
          <w:marBottom w:val="0"/>
          <w:divBdr>
            <w:top w:val="none" w:sz="0" w:space="0" w:color="auto"/>
            <w:left w:val="none" w:sz="0" w:space="0" w:color="auto"/>
            <w:bottom w:val="none" w:sz="0" w:space="0" w:color="auto"/>
            <w:right w:val="none" w:sz="0" w:space="0" w:color="auto"/>
          </w:divBdr>
        </w:div>
        <w:div w:id="915866059">
          <w:marLeft w:val="0"/>
          <w:marRight w:val="0"/>
          <w:marTop w:val="0"/>
          <w:marBottom w:val="0"/>
          <w:divBdr>
            <w:top w:val="none" w:sz="0" w:space="0" w:color="auto"/>
            <w:left w:val="none" w:sz="0" w:space="0" w:color="auto"/>
            <w:bottom w:val="none" w:sz="0" w:space="0" w:color="auto"/>
            <w:right w:val="none" w:sz="0" w:space="0" w:color="auto"/>
          </w:divBdr>
        </w:div>
      </w:divsChild>
    </w:div>
    <w:div w:id="1287345730">
      <w:bodyDiv w:val="1"/>
      <w:marLeft w:val="0"/>
      <w:marRight w:val="0"/>
      <w:marTop w:val="0"/>
      <w:marBottom w:val="0"/>
      <w:divBdr>
        <w:top w:val="none" w:sz="0" w:space="0" w:color="auto"/>
        <w:left w:val="none" w:sz="0" w:space="0" w:color="auto"/>
        <w:bottom w:val="none" w:sz="0" w:space="0" w:color="auto"/>
        <w:right w:val="none" w:sz="0" w:space="0" w:color="auto"/>
      </w:divBdr>
    </w:div>
    <w:div w:id="1498307633">
      <w:bodyDiv w:val="1"/>
      <w:marLeft w:val="0"/>
      <w:marRight w:val="0"/>
      <w:marTop w:val="0"/>
      <w:marBottom w:val="0"/>
      <w:divBdr>
        <w:top w:val="none" w:sz="0" w:space="0" w:color="auto"/>
        <w:left w:val="none" w:sz="0" w:space="0" w:color="auto"/>
        <w:bottom w:val="none" w:sz="0" w:space="0" w:color="auto"/>
        <w:right w:val="none" w:sz="0" w:space="0" w:color="auto"/>
      </w:divBdr>
    </w:div>
    <w:div w:id="1526333525">
      <w:bodyDiv w:val="1"/>
      <w:marLeft w:val="0"/>
      <w:marRight w:val="0"/>
      <w:marTop w:val="0"/>
      <w:marBottom w:val="0"/>
      <w:divBdr>
        <w:top w:val="none" w:sz="0" w:space="0" w:color="auto"/>
        <w:left w:val="none" w:sz="0" w:space="0" w:color="auto"/>
        <w:bottom w:val="none" w:sz="0" w:space="0" w:color="auto"/>
        <w:right w:val="none" w:sz="0" w:space="0" w:color="auto"/>
      </w:divBdr>
    </w:div>
    <w:div w:id="1528906422">
      <w:bodyDiv w:val="1"/>
      <w:marLeft w:val="0"/>
      <w:marRight w:val="0"/>
      <w:marTop w:val="0"/>
      <w:marBottom w:val="0"/>
      <w:divBdr>
        <w:top w:val="none" w:sz="0" w:space="0" w:color="auto"/>
        <w:left w:val="none" w:sz="0" w:space="0" w:color="auto"/>
        <w:bottom w:val="none" w:sz="0" w:space="0" w:color="auto"/>
        <w:right w:val="none" w:sz="0" w:space="0" w:color="auto"/>
      </w:divBdr>
      <w:divsChild>
        <w:div w:id="683436912">
          <w:marLeft w:val="0"/>
          <w:marRight w:val="0"/>
          <w:marTop w:val="0"/>
          <w:marBottom w:val="0"/>
          <w:divBdr>
            <w:top w:val="none" w:sz="0" w:space="0" w:color="auto"/>
            <w:left w:val="none" w:sz="0" w:space="0" w:color="auto"/>
            <w:bottom w:val="none" w:sz="0" w:space="0" w:color="auto"/>
            <w:right w:val="none" w:sz="0" w:space="0" w:color="auto"/>
          </w:divBdr>
          <w:divsChild>
            <w:div w:id="2023898344">
              <w:marLeft w:val="0"/>
              <w:marRight w:val="0"/>
              <w:marTop w:val="0"/>
              <w:marBottom w:val="0"/>
              <w:divBdr>
                <w:top w:val="none" w:sz="0" w:space="0" w:color="auto"/>
                <w:left w:val="none" w:sz="0" w:space="0" w:color="auto"/>
                <w:bottom w:val="none" w:sz="0" w:space="0" w:color="auto"/>
                <w:right w:val="none" w:sz="0" w:space="0" w:color="auto"/>
              </w:divBdr>
              <w:divsChild>
                <w:div w:id="51134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040678">
      <w:bodyDiv w:val="1"/>
      <w:marLeft w:val="0"/>
      <w:marRight w:val="0"/>
      <w:marTop w:val="0"/>
      <w:marBottom w:val="0"/>
      <w:divBdr>
        <w:top w:val="none" w:sz="0" w:space="0" w:color="auto"/>
        <w:left w:val="none" w:sz="0" w:space="0" w:color="auto"/>
        <w:bottom w:val="none" w:sz="0" w:space="0" w:color="auto"/>
        <w:right w:val="none" w:sz="0" w:space="0" w:color="auto"/>
      </w:divBdr>
    </w:div>
    <w:div w:id="1632781036">
      <w:bodyDiv w:val="1"/>
      <w:marLeft w:val="0"/>
      <w:marRight w:val="0"/>
      <w:marTop w:val="0"/>
      <w:marBottom w:val="0"/>
      <w:divBdr>
        <w:top w:val="none" w:sz="0" w:space="0" w:color="auto"/>
        <w:left w:val="none" w:sz="0" w:space="0" w:color="auto"/>
        <w:bottom w:val="none" w:sz="0" w:space="0" w:color="auto"/>
        <w:right w:val="none" w:sz="0" w:space="0" w:color="auto"/>
      </w:divBdr>
    </w:div>
    <w:div w:id="1654065345">
      <w:bodyDiv w:val="1"/>
      <w:marLeft w:val="0"/>
      <w:marRight w:val="0"/>
      <w:marTop w:val="0"/>
      <w:marBottom w:val="0"/>
      <w:divBdr>
        <w:top w:val="none" w:sz="0" w:space="0" w:color="auto"/>
        <w:left w:val="none" w:sz="0" w:space="0" w:color="auto"/>
        <w:bottom w:val="none" w:sz="0" w:space="0" w:color="auto"/>
        <w:right w:val="none" w:sz="0" w:space="0" w:color="auto"/>
      </w:divBdr>
    </w:div>
    <w:div w:id="1674912894">
      <w:bodyDiv w:val="1"/>
      <w:marLeft w:val="0"/>
      <w:marRight w:val="0"/>
      <w:marTop w:val="0"/>
      <w:marBottom w:val="0"/>
      <w:divBdr>
        <w:top w:val="none" w:sz="0" w:space="0" w:color="auto"/>
        <w:left w:val="none" w:sz="0" w:space="0" w:color="auto"/>
        <w:bottom w:val="none" w:sz="0" w:space="0" w:color="auto"/>
        <w:right w:val="none" w:sz="0" w:space="0" w:color="auto"/>
      </w:divBdr>
      <w:divsChild>
        <w:div w:id="1741755860">
          <w:marLeft w:val="0"/>
          <w:marRight w:val="0"/>
          <w:marTop w:val="0"/>
          <w:marBottom w:val="0"/>
          <w:divBdr>
            <w:top w:val="none" w:sz="0" w:space="0" w:color="auto"/>
            <w:left w:val="none" w:sz="0" w:space="0" w:color="auto"/>
            <w:bottom w:val="none" w:sz="0" w:space="0" w:color="auto"/>
            <w:right w:val="none" w:sz="0" w:space="0" w:color="auto"/>
          </w:divBdr>
          <w:divsChild>
            <w:div w:id="471753064">
              <w:marLeft w:val="0"/>
              <w:marRight w:val="0"/>
              <w:marTop w:val="0"/>
              <w:marBottom w:val="0"/>
              <w:divBdr>
                <w:top w:val="none" w:sz="0" w:space="0" w:color="auto"/>
                <w:left w:val="none" w:sz="0" w:space="0" w:color="auto"/>
                <w:bottom w:val="none" w:sz="0" w:space="0" w:color="auto"/>
                <w:right w:val="none" w:sz="0" w:space="0" w:color="auto"/>
              </w:divBdr>
              <w:divsChild>
                <w:div w:id="549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3513">
      <w:bodyDiv w:val="1"/>
      <w:marLeft w:val="0"/>
      <w:marRight w:val="0"/>
      <w:marTop w:val="0"/>
      <w:marBottom w:val="0"/>
      <w:divBdr>
        <w:top w:val="none" w:sz="0" w:space="0" w:color="auto"/>
        <w:left w:val="none" w:sz="0" w:space="0" w:color="auto"/>
        <w:bottom w:val="none" w:sz="0" w:space="0" w:color="auto"/>
        <w:right w:val="none" w:sz="0" w:space="0" w:color="auto"/>
      </w:divBdr>
    </w:div>
    <w:div w:id="1775129100">
      <w:bodyDiv w:val="1"/>
      <w:marLeft w:val="0"/>
      <w:marRight w:val="0"/>
      <w:marTop w:val="0"/>
      <w:marBottom w:val="0"/>
      <w:divBdr>
        <w:top w:val="none" w:sz="0" w:space="0" w:color="auto"/>
        <w:left w:val="none" w:sz="0" w:space="0" w:color="auto"/>
        <w:bottom w:val="none" w:sz="0" w:space="0" w:color="auto"/>
        <w:right w:val="none" w:sz="0" w:space="0" w:color="auto"/>
      </w:divBdr>
    </w:div>
    <w:div w:id="1804689382">
      <w:bodyDiv w:val="1"/>
      <w:marLeft w:val="0"/>
      <w:marRight w:val="0"/>
      <w:marTop w:val="0"/>
      <w:marBottom w:val="0"/>
      <w:divBdr>
        <w:top w:val="none" w:sz="0" w:space="0" w:color="auto"/>
        <w:left w:val="none" w:sz="0" w:space="0" w:color="auto"/>
        <w:bottom w:val="none" w:sz="0" w:space="0" w:color="auto"/>
        <w:right w:val="none" w:sz="0" w:space="0" w:color="auto"/>
      </w:divBdr>
    </w:div>
    <w:div w:id="1912036622">
      <w:bodyDiv w:val="1"/>
      <w:marLeft w:val="0"/>
      <w:marRight w:val="0"/>
      <w:marTop w:val="0"/>
      <w:marBottom w:val="0"/>
      <w:divBdr>
        <w:top w:val="none" w:sz="0" w:space="0" w:color="auto"/>
        <w:left w:val="none" w:sz="0" w:space="0" w:color="auto"/>
        <w:bottom w:val="none" w:sz="0" w:space="0" w:color="auto"/>
        <w:right w:val="none" w:sz="0" w:space="0" w:color="auto"/>
      </w:divBdr>
      <w:divsChild>
        <w:div w:id="1523325583">
          <w:marLeft w:val="0"/>
          <w:marRight w:val="0"/>
          <w:marTop w:val="0"/>
          <w:marBottom w:val="0"/>
          <w:divBdr>
            <w:top w:val="none" w:sz="0" w:space="0" w:color="auto"/>
            <w:left w:val="none" w:sz="0" w:space="0" w:color="auto"/>
            <w:bottom w:val="none" w:sz="0" w:space="0" w:color="auto"/>
            <w:right w:val="none" w:sz="0" w:space="0" w:color="auto"/>
          </w:divBdr>
          <w:divsChild>
            <w:div w:id="327444486">
              <w:marLeft w:val="0"/>
              <w:marRight w:val="0"/>
              <w:marTop w:val="0"/>
              <w:marBottom w:val="0"/>
              <w:divBdr>
                <w:top w:val="none" w:sz="0" w:space="0" w:color="auto"/>
                <w:left w:val="none" w:sz="0" w:space="0" w:color="auto"/>
                <w:bottom w:val="none" w:sz="0" w:space="0" w:color="auto"/>
                <w:right w:val="none" w:sz="0" w:space="0" w:color="auto"/>
              </w:divBdr>
              <w:divsChild>
                <w:div w:id="17769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80611">
      <w:bodyDiv w:val="1"/>
      <w:marLeft w:val="0"/>
      <w:marRight w:val="0"/>
      <w:marTop w:val="0"/>
      <w:marBottom w:val="0"/>
      <w:divBdr>
        <w:top w:val="none" w:sz="0" w:space="0" w:color="auto"/>
        <w:left w:val="none" w:sz="0" w:space="0" w:color="auto"/>
        <w:bottom w:val="none" w:sz="0" w:space="0" w:color="auto"/>
        <w:right w:val="none" w:sz="0" w:space="0" w:color="auto"/>
      </w:divBdr>
    </w:div>
    <w:div w:id="1995991386">
      <w:bodyDiv w:val="1"/>
      <w:marLeft w:val="0"/>
      <w:marRight w:val="0"/>
      <w:marTop w:val="0"/>
      <w:marBottom w:val="0"/>
      <w:divBdr>
        <w:top w:val="none" w:sz="0" w:space="0" w:color="auto"/>
        <w:left w:val="none" w:sz="0" w:space="0" w:color="auto"/>
        <w:bottom w:val="none" w:sz="0" w:space="0" w:color="auto"/>
        <w:right w:val="none" w:sz="0" w:space="0" w:color="auto"/>
      </w:divBdr>
      <w:divsChild>
        <w:div w:id="1625962096">
          <w:marLeft w:val="0"/>
          <w:marRight w:val="0"/>
          <w:marTop w:val="0"/>
          <w:marBottom w:val="0"/>
          <w:divBdr>
            <w:top w:val="none" w:sz="0" w:space="0" w:color="auto"/>
            <w:left w:val="none" w:sz="0" w:space="0" w:color="auto"/>
            <w:bottom w:val="none" w:sz="0" w:space="0" w:color="auto"/>
            <w:right w:val="none" w:sz="0" w:space="0" w:color="auto"/>
          </w:divBdr>
          <w:divsChild>
            <w:div w:id="649986150">
              <w:marLeft w:val="0"/>
              <w:marRight w:val="0"/>
              <w:marTop w:val="0"/>
              <w:marBottom w:val="0"/>
              <w:divBdr>
                <w:top w:val="none" w:sz="0" w:space="0" w:color="auto"/>
                <w:left w:val="none" w:sz="0" w:space="0" w:color="auto"/>
                <w:bottom w:val="none" w:sz="0" w:space="0" w:color="auto"/>
                <w:right w:val="none" w:sz="0" w:space="0" w:color="auto"/>
              </w:divBdr>
              <w:divsChild>
                <w:div w:id="155354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367391">
      <w:bodyDiv w:val="1"/>
      <w:marLeft w:val="0"/>
      <w:marRight w:val="0"/>
      <w:marTop w:val="0"/>
      <w:marBottom w:val="0"/>
      <w:divBdr>
        <w:top w:val="none" w:sz="0" w:space="0" w:color="auto"/>
        <w:left w:val="none" w:sz="0" w:space="0" w:color="auto"/>
        <w:bottom w:val="none" w:sz="0" w:space="0" w:color="auto"/>
        <w:right w:val="none" w:sz="0" w:space="0" w:color="auto"/>
      </w:divBdr>
    </w:div>
    <w:div w:id="20706902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ergio@caff.i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ourtney@caff.is"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caff.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aff.is/arctic-migratory-birds-initiative-ambi"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0234F-2F28-4F57-BD6E-3ECE0AC2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1805</Words>
  <Characters>11375</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NOAA</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CAFF/CWSS</dc:creator>
  <cp:lastModifiedBy>Gerold Lüerßen</cp:lastModifiedBy>
  <cp:revision>2</cp:revision>
  <cp:lastPrinted>2019-02-27T09:08:00Z</cp:lastPrinted>
  <dcterms:created xsi:type="dcterms:W3CDTF">2019-02-27T10:20:00Z</dcterms:created>
  <dcterms:modified xsi:type="dcterms:W3CDTF">2019-02-27T10:20:00Z</dcterms:modified>
</cp:coreProperties>
</file>